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CCDB9" w14:textId="34B5DC58" w:rsidR="003E3AD5" w:rsidRPr="003E3AD5" w:rsidRDefault="003E3AD5">
      <w:pPr>
        <w:rPr>
          <w:sz w:val="20"/>
          <w:szCs w:val="20"/>
        </w:rPr>
        <w:sectPr w:rsidR="003E3AD5" w:rsidRPr="003E3AD5" w:rsidSect="003E3AD5">
          <w:headerReference w:type="even" r:id="rId8"/>
          <w:headerReference w:type="default" r:id="rId9"/>
          <w:footerReference w:type="even" r:id="rId10"/>
          <w:pgSz w:w="11906" w:h="16838"/>
          <w:pgMar w:top="1417" w:right="1417" w:bottom="1417" w:left="1417" w:header="567" w:footer="709" w:gutter="0"/>
          <w:cols w:space="708"/>
          <w:docGrid w:linePitch="360"/>
        </w:sectPr>
      </w:pPr>
      <w:r w:rsidRPr="003E3AD5">
        <w:rPr>
          <w:noProof/>
          <w:sz w:val="20"/>
          <w:szCs w:val="20"/>
        </w:rPr>
        <mc:AlternateContent>
          <mc:Choice Requires="wps">
            <w:drawing>
              <wp:anchor distT="45720" distB="45720" distL="114300" distR="114300" simplePos="0" relativeHeight="251659264" behindDoc="0" locked="0" layoutInCell="1" allowOverlap="1" wp14:anchorId="3FD2EADE" wp14:editId="24B1F111">
                <wp:simplePos x="0" y="0"/>
                <wp:positionH relativeFrom="column">
                  <wp:posOffset>-302895</wp:posOffset>
                </wp:positionH>
                <wp:positionV relativeFrom="paragraph">
                  <wp:posOffset>0</wp:posOffset>
                </wp:positionV>
                <wp:extent cx="6248400" cy="9277350"/>
                <wp:effectExtent l="0" t="0" r="19050" b="1905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9277350"/>
                        </a:xfrm>
                        <a:prstGeom prst="rect">
                          <a:avLst/>
                        </a:prstGeom>
                        <a:solidFill>
                          <a:srgbClr val="FFFFFF"/>
                        </a:solidFill>
                        <a:ln w="9525">
                          <a:solidFill>
                            <a:srgbClr val="000000"/>
                          </a:solidFill>
                          <a:miter lim="800000"/>
                          <a:headEnd/>
                          <a:tailEnd/>
                        </a:ln>
                      </wps:spPr>
                      <wps:txbx>
                        <w:txbxContent>
                          <w:p w14:paraId="329B5E19" w14:textId="1FCAAE75" w:rsidR="003E3AD5" w:rsidRPr="003E3AD5" w:rsidRDefault="003E3AD5" w:rsidP="003E3AD5">
                            <w:pPr>
                              <w:rPr>
                                <w:b/>
                                <w:bCs/>
                                <w:sz w:val="21"/>
                                <w:szCs w:val="21"/>
                              </w:rPr>
                            </w:pPr>
                            <w:r w:rsidRPr="003E3AD5">
                              <w:rPr>
                                <w:b/>
                                <w:bCs/>
                                <w:sz w:val="21"/>
                                <w:szCs w:val="21"/>
                              </w:rPr>
                              <w:t>Préambule</w:t>
                            </w:r>
                          </w:p>
                          <w:p w14:paraId="0D75AC31" w14:textId="24955395" w:rsidR="003E3AD5" w:rsidRPr="003E3AD5" w:rsidRDefault="003E3AD5" w:rsidP="003E3AD5">
                            <w:pPr>
                              <w:rPr>
                                <w:sz w:val="21"/>
                                <w:szCs w:val="21"/>
                              </w:rPr>
                            </w:pPr>
                            <w:r w:rsidRPr="003E3AD5">
                              <w:rPr>
                                <w:sz w:val="21"/>
                                <w:szCs w:val="21"/>
                              </w:rPr>
                              <w:t>Face aux défis du changement climatique, le développement d’une arborisation diversifiée en milieu bâti constitue un levier essentiel pour lutter contre les îlots de chaleur, améliorer</w:t>
                            </w:r>
                            <w:r w:rsidR="00935A5A">
                              <w:rPr>
                                <w:sz w:val="21"/>
                                <w:szCs w:val="21"/>
                              </w:rPr>
                              <w:t xml:space="preserve"> la santé,</w:t>
                            </w:r>
                            <w:r w:rsidRPr="003E3AD5">
                              <w:rPr>
                                <w:sz w:val="21"/>
                                <w:szCs w:val="21"/>
                              </w:rPr>
                              <w:t xml:space="preserve"> la qualité de vie et renforcer la résilience d</w:t>
                            </w:r>
                            <w:r w:rsidR="00935A5A">
                              <w:rPr>
                                <w:sz w:val="21"/>
                                <w:szCs w:val="21"/>
                              </w:rPr>
                              <w:t>es</w:t>
                            </w:r>
                            <w:r w:rsidRPr="003E3AD5">
                              <w:rPr>
                                <w:sz w:val="21"/>
                                <w:szCs w:val="21"/>
                              </w:rPr>
                              <w:t xml:space="preserve"> territoire</w:t>
                            </w:r>
                            <w:r w:rsidR="00935A5A">
                              <w:rPr>
                                <w:sz w:val="21"/>
                                <w:szCs w:val="21"/>
                              </w:rPr>
                              <w:t>s</w:t>
                            </w:r>
                            <w:r w:rsidRPr="003E3AD5">
                              <w:rPr>
                                <w:sz w:val="21"/>
                                <w:szCs w:val="21"/>
                              </w:rPr>
                              <w:t xml:space="preserve"> et des écosystèmes.</w:t>
                            </w:r>
                          </w:p>
                          <w:p w14:paraId="765B95BC" w14:textId="77777777" w:rsidR="003E3AD5" w:rsidRPr="003E3AD5" w:rsidRDefault="003E3AD5" w:rsidP="003E3AD5">
                            <w:pPr>
                              <w:rPr>
                                <w:sz w:val="21"/>
                                <w:szCs w:val="21"/>
                              </w:rPr>
                            </w:pPr>
                            <w:r w:rsidRPr="003E3AD5">
                              <w:rPr>
                                <w:sz w:val="21"/>
                                <w:szCs w:val="21"/>
                              </w:rPr>
                              <w:t>Par la présente charte, les collectivités publiques, pépinières et associations professionnelles affirment leur volonté commune de développer un patrimoine arboré adapté aux conditions climatiques futures.</w:t>
                            </w:r>
                          </w:p>
                          <w:p w14:paraId="328C4782" w14:textId="77777777" w:rsidR="003E3AD5" w:rsidRPr="003E3AD5" w:rsidRDefault="003E3AD5" w:rsidP="003E3AD5">
                            <w:pPr>
                              <w:rPr>
                                <w:b/>
                                <w:bCs/>
                                <w:sz w:val="21"/>
                                <w:szCs w:val="21"/>
                              </w:rPr>
                            </w:pPr>
                            <w:r w:rsidRPr="003E3AD5">
                              <w:rPr>
                                <w:b/>
                                <w:bCs/>
                                <w:sz w:val="21"/>
                                <w:szCs w:val="21"/>
                              </w:rPr>
                              <w:t>Engagements</w:t>
                            </w:r>
                          </w:p>
                          <w:p w14:paraId="4AA00398" w14:textId="77777777" w:rsidR="003E3AD5" w:rsidRPr="00AD014A" w:rsidRDefault="003E3AD5" w:rsidP="003E3AD5">
                            <w:pPr>
                              <w:rPr>
                                <w:i/>
                                <w:iCs/>
                                <w:sz w:val="21"/>
                                <w:szCs w:val="21"/>
                              </w:rPr>
                            </w:pPr>
                            <w:r w:rsidRPr="00AD014A">
                              <w:rPr>
                                <w:i/>
                                <w:iCs/>
                                <w:sz w:val="21"/>
                                <w:szCs w:val="21"/>
                              </w:rPr>
                              <w:t>L’ensemble des signataires s’engagent à :</w:t>
                            </w:r>
                          </w:p>
                          <w:p w14:paraId="77B6AEFD" w14:textId="77777777" w:rsidR="003E3AD5" w:rsidRPr="003E3AD5" w:rsidRDefault="003E3AD5" w:rsidP="003E3AD5">
                            <w:pPr>
                              <w:numPr>
                                <w:ilvl w:val="0"/>
                                <w:numId w:val="1"/>
                              </w:numPr>
                              <w:spacing w:after="120"/>
                              <w:ind w:left="714" w:hanging="357"/>
                              <w:rPr>
                                <w:sz w:val="21"/>
                                <w:szCs w:val="21"/>
                              </w:rPr>
                            </w:pPr>
                            <w:r w:rsidRPr="003E3AD5">
                              <w:rPr>
                                <w:sz w:val="21"/>
                                <w:szCs w:val="21"/>
                              </w:rPr>
                              <w:t>Collaborer dans un esprit d’innovation afin de disposer d’arbres et d’arbustes de qualité, sains et résilients répondant aux conditions particulières de plantation en milieu bâti.</w:t>
                            </w:r>
                          </w:p>
                          <w:p w14:paraId="366418C5" w14:textId="77777777" w:rsidR="003E3AD5" w:rsidRPr="003E3AD5" w:rsidRDefault="003E3AD5" w:rsidP="003E3AD5">
                            <w:pPr>
                              <w:numPr>
                                <w:ilvl w:val="0"/>
                                <w:numId w:val="1"/>
                              </w:numPr>
                              <w:spacing w:after="120"/>
                              <w:ind w:left="714" w:hanging="357"/>
                              <w:rPr>
                                <w:sz w:val="21"/>
                                <w:szCs w:val="21"/>
                              </w:rPr>
                            </w:pPr>
                            <w:r w:rsidRPr="003E3AD5">
                              <w:rPr>
                                <w:sz w:val="21"/>
                                <w:szCs w:val="21"/>
                              </w:rPr>
                              <w:t>Promouvoir des essences diversifiées, favorables à la biodiversité et adaptées aux conditions climatiques actuelles et futures.</w:t>
                            </w:r>
                          </w:p>
                          <w:p w14:paraId="391716F5" w14:textId="11FD23E7" w:rsidR="003E3AD5" w:rsidRPr="003E3AD5" w:rsidRDefault="003E3AD5" w:rsidP="003E3AD5">
                            <w:pPr>
                              <w:numPr>
                                <w:ilvl w:val="0"/>
                                <w:numId w:val="1"/>
                              </w:numPr>
                              <w:spacing w:after="120"/>
                              <w:ind w:left="714" w:hanging="357"/>
                              <w:rPr>
                                <w:sz w:val="21"/>
                                <w:szCs w:val="21"/>
                              </w:rPr>
                            </w:pPr>
                            <w:r w:rsidRPr="003E3AD5">
                              <w:rPr>
                                <w:sz w:val="21"/>
                                <w:szCs w:val="21"/>
                              </w:rPr>
                              <w:t>Sensibiliser les acteurs publics et privés ainsi que l</w:t>
                            </w:r>
                            <w:r w:rsidR="00935A5A">
                              <w:rPr>
                                <w:sz w:val="21"/>
                                <w:szCs w:val="21"/>
                              </w:rPr>
                              <w:t xml:space="preserve">a population </w:t>
                            </w:r>
                            <w:r w:rsidRPr="003E3AD5">
                              <w:rPr>
                                <w:sz w:val="21"/>
                                <w:szCs w:val="21"/>
                              </w:rPr>
                              <w:t>à l’importance des arbres pour le climat, le</w:t>
                            </w:r>
                            <w:r w:rsidR="00935A5A">
                              <w:rPr>
                                <w:sz w:val="21"/>
                                <w:szCs w:val="21"/>
                              </w:rPr>
                              <w:t>s</w:t>
                            </w:r>
                            <w:r w:rsidRPr="003E3AD5">
                              <w:rPr>
                                <w:sz w:val="21"/>
                                <w:szCs w:val="21"/>
                              </w:rPr>
                              <w:t xml:space="preserve"> paysage</w:t>
                            </w:r>
                            <w:r w:rsidR="00935A5A">
                              <w:rPr>
                                <w:sz w:val="21"/>
                                <w:szCs w:val="21"/>
                              </w:rPr>
                              <w:t>s</w:t>
                            </w:r>
                            <w:r w:rsidRPr="003E3AD5">
                              <w:rPr>
                                <w:sz w:val="21"/>
                                <w:szCs w:val="21"/>
                              </w:rPr>
                              <w:t>, la biodiversité</w:t>
                            </w:r>
                            <w:r w:rsidR="00935A5A">
                              <w:rPr>
                                <w:sz w:val="21"/>
                                <w:szCs w:val="21"/>
                              </w:rPr>
                              <w:t>, la santé</w:t>
                            </w:r>
                            <w:r w:rsidRPr="003E3AD5">
                              <w:rPr>
                                <w:sz w:val="21"/>
                                <w:szCs w:val="21"/>
                              </w:rPr>
                              <w:t xml:space="preserve"> et le bien-être.</w:t>
                            </w:r>
                          </w:p>
                          <w:p w14:paraId="45D8833B" w14:textId="77777777" w:rsidR="003E3AD5" w:rsidRPr="003E3AD5" w:rsidRDefault="003E3AD5" w:rsidP="003E3AD5">
                            <w:pPr>
                              <w:numPr>
                                <w:ilvl w:val="0"/>
                                <w:numId w:val="1"/>
                              </w:numPr>
                              <w:spacing w:after="120"/>
                              <w:ind w:left="714" w:hanging="357"/>
                              <w:rPr>
                                <w:sz w:val="21"/>
                                <w:szCs w:val="21"/>
                              </w:rPr>
                            </w:pPr>
                            <w:r w:rsidRPr="003E3AD5">
                              <w:rPr>
                                <w:sz w:val="21"/>
                                <w:szCs w:val="21"/>
                              </w:rPr>
                              <w:t>Favoriser des échanges transparents et constructifs dans le but de partager les connaissances et les bonnes pratiques.</w:t>
                            </w:r>
                          </w:p>
                          <w:p w14:paraId="1E2F3A30" w14:textId="77777777" w:rsidR="003E3AD5" w:rsidRPr="00AD014A" w:rsidRDefault="003E3AD5" w:rsidP="003E3AD5">
                            <w:pPr>
                              <w:rPr>
                                <w:i/>
                                <w:iCs/>
                                <w:sz w:val="21"/>
                                <w:szCs w:val="21"/>
                              </w:rPr>
                            </w:pPr>
                            <w:r w:rsidRPr="00AD014A">
                              <w:rPr>
                                <w:i/>
                                <w:iCs/>
                                <w:sz w:val="21"/>
                                <w:szCs w:val="21"/>
                              </w:rPr>
                              <w:t>Les collectivités publiques s’engagent par ailleurs à :</w:t>
                            </w:r>
                          </w:p>
                          <w:p w14:paraId="14D80F6B" w14:textId="2E8DF2FD" w:rsidR="003E3AD5" w:rsidRPr="003E3AD5" w:rsidRDefault="003E3AD5" w:rsidP="003E3AD5">
                            <w:pPr>
                              <w:numPr>
                                <w:ilvl w:val="0"/>
                                <w:numId w:val="1"/>
                              </w:numPr>
                              <w:spacing w:after="120"/>
                              <w:ind w:left="714" w:hanging="357"/>
                              <w:rPr>
                                <w:sz w:val="21"/>
                                <w:szCs w:val="21"/>
                              </w:rPr>
                            </w:pPr>
                            <w:r w:rsidRPr="003E3AD5">
                              <w:rPr>
                                <w:sz w:val="21"/>
                                <w:szCs w:val="21"/>
                              </w:rPr>
                              <w:t>Intégrer la résilience climatique et la diversité des essences dans le</w:t>
                            </w:r>
                            <w:r w:rsidR="00CA03F4">
                              <w:rPr>
                                <w:sz w:val="21"/>
                                <w:szCs w:val="21"/>
                              </w:rPr>
                              <w:t>ur</w:t>
                            </w:r>
                            <w:r w:rsidRPr="003E3AD5">
                              <w:rPr>
                                <w:sz w:val="21"/>
                                <w:szCs w:val="21"/>
                              </w:rPr>
                              <w:t>s politiques de plantation et d’aménagement.</w:t>
                            </w:r>
                          </w:p>
                          <w:p w14:paraId="3FD43664" w14:textId="77777777" w:rsidR="003E3AD5" w:rsidRPr="003E3AD5" w:rsidRDefault="003E3AD5" w:rsidP="003E3AD5">
                            <w:pPr>
                              <w:numPr>
                                <w:ilvl w:val="0"/>
                                <w:numId w:val="1"/>
                              </w:numPr>
                              <w:spacing w:after="120"/>
                              <w:ind w:left="714" w:hanging="357"/>
                              <w:rPr>
                                <w:sz w:val="21"/>
                                <w:szCs w:val="21"/>
                              </w:rPr>
                            </w:pPr>
                            <w:r w:rsidRPr="003E3AD5">
                              <w:rPr>
                                <w:sz w:val="21"/>
                                <w:szCs w:val="21"/>
                              </w:rPr>
                              <w:t>Valoriser les filières locales d’approvisionnement en arbres et arbustes, en particulier issues de pépinières régionales.</w:t>
                            </w:r>
                          </w:p>
                          <w:p w14:paraId="4B376ED9" w14:textId="77777777" w:rsidR="003E3AD5" w:rsidRPr="003E3AD5" w:rsidRDefault="003E3AD5" w:rsidP="003E3AD5">
                            <w:pPr>
                              <w:numPr>
                                <w:ilvl w:val="0"/>
                                <w:numId w:val="1"/>
                              </w:numPr>
                              <w:spacing w:after="120"/>
                              <w:ind w:left="714" w:hanging="357"/>
                              <w:rPr>
                                <w:sz w:val="21"/>
                                <w:szCs w:val="21"/>
                              </w:rPr>
                            </w:pPr>
                            <w:r w:rsidRPr="003E3AD5">
                              <w:rPr>
                                <w:sz w:val="21"/>
                                <w:szCs w:val="21"/>
                              </w:rPr>
                              <w:t>Choisir autant que possible des végétaux produits de manière à supporter les conditions particulières de développement en milieu bâti.</w:t>
                            </w:r>
                          </w:p>
                          <w:p w14:paraId="28A4507A" w14:textId="77777777" w:rsidR="003E3AD5" w:rsidRPr="003E3AD5" w:rsidRDefault="003E3AD5" w:rsidP="003E3AD5">
                            <w:pPr>
                              <w:numPr>
                                <w:ilvl w:val="0"/>
                                <w:numId w:val="1"/>
                              </w:numPr>
                              <w:spacing w:after="120"/>
                              <w:ind w:left="714" w:hanging="357"/>
                              <w:rPr>
                                <w:sz w:val="21"/>
                                <w:szCs w:val="21"/>
                              </w:rPr>
                            </w:pPr>
                            <w:r w:rsidRPr="003E3AD5">
                              <w:rPr>
                                <w:sz w:val="21"/>
                                <w:szCs w:val="21"/>
                              </w:rPr>
                              <w:t>Encourager, dans le cadre de leurs projets et de leurs règlements, l’utilisation de végétaux adaptés et diversifiés.</w:t>
                            </w:r>
                          </w:p>
                          <w:p w14:paraId="42B02366" w14:textId="77777777" w:rsidR="003E3AD5" w:rsidRPr="00AD014A" w:rsidRDefault="003E3AD5" w:rsidP="003E3AD5">
                            <w:pPr>
                              <w:rPr>
                                <w:i/>
                                <w:iCs/>
                                <w:sz w:val="21"/>
                                <w:szCs w:val="21"/>
                              </w:rPr>
                            </w:pPr>
                            <w:r w:rsidRPr="00AD014A">
                              <w:rPr>
                                <w:i/>
                                <w:iCs/>
                                <w:sz w:val="21"/>
                                <w:szCs w:val="21"/>
                              </w:rPr>
                              <w:t>Les pépinières s’engagent également à :</w:t>
                            </w:r>
                          </w:p>
                          <w:p w14:paraId="7A4ADA0A" w14:textId="6B82AD9E" w:rsidR="003E3AD5" w:rsidRPr="003E3AD5" w:rsidRDefault="003E3AD5" w:rsidP="003E3AD5">
                            <w:pPr>
                              <w:numPr>
                                <w:ilvl w:val="0"/>
                                <w:numId w:val="1"/>
                              </w:numPr>
                              <w:spacing w:after="120"/>
                              <w:ind w:left="714" w:hanging="357"/>
                              <w:rPr>
                                <w:sz w:val="21"/>
                                <w:szCs w:val="21"/>
                              </w:rPr>
                            </w:pPr>
                            <w:r w:rsidRPr="003E3AD5">
                              <w:rPr>
                                <w:sz w:val="21"/>
                                <w:szCs w:val="21"/>
                              </w:rPr>
                              <w:t>Développer une offre d’arbres et d’arbustes diversifiée, adaptée aux conditions climatiques régionales et aux conditions de plantation dans le milieu bâti. Ces végétaux devront notamment disposer, lors de la plantation, d’un système racinaire sain et bien développé et d’une vigueur élevée. De plus, cette offre intégrera des essences adapté</w:t>
                            </w:r>
                            <w:r w:rsidR="00461A8B">
                              <w:rPr>
                                <w:sz w:val="21"/>
                                <w:szCs w:val="21"/>
                              </w:rPr>
                              <w:t>e</w:t>
                            </w:r>
                            <w:r w:rsidRPr="003E3AD5">
                              <w:rPr>
                                <w:sz w:val="21"/>
                                <w:szCs w:val="21"/>
                              </w:rPr>
                              <w:t>s au climat futur.</w:t>
                            </w:r>
                          </w:p>
                          <w:p w14:paraId="249BB79B" w14:textId="1D006777" w:rsidR="003E3AD5" w:rsidRPr="003E3AD5" w:rsidRDefault="003E3AD5" w:rsidP="003E3AD5">
                            <w:pPr>
                              <w:numPr>
                                <w:ilvl w:val="0"/>
                                <w:numId w:val="1"/>
                              </w:numPr>
                              <w:spacing w:after="120"/>
                              <w:ind w:left="714" w:hanging="357"/>
                              <w:rPr>
                                <w:sz w:val="21"/>
                                <w:szCs w:val="21"/>
                              </w:rPr>
                            </w:pPr>
                            <w:r w:rsidRPr="003E3AD5">
                              <w:rPr>
                                <w:sz w:val="21"/>
                                <w:szCs w:val="21"/>
                              </w:rPr>
                              <w:t>Mettre en avant la provenance et les caractéristiques écologiques des végétaux proposés.</w:t>
                            </w:r>
                          </w:p>
                          <w:p w14:paraId="04DF8676" w14:textId="77777777" w:rsidR="003E3AD5" w:rsidRPr="003E3AD5" w:rsidRDefault="003E3AD5" w:rsidP="003E3AD5">
                            <w:pPr>
                              <w:numPr>
                                <w:ilvl w:val="0"/>
                                <w:numId w:val="1"/>
                              </w:numPr>
                              <w:spacing w:after="120"/>
                              <w:ind w:left="714" w:hanging="357"/>
                              <w:rPr>
                                <w:sz w:val="21"/>
                                <w:szCs w:val="21"/>
                              </w:rPr>
                            </w:pPr>
                            <w:r w:rsidRPr="003E3AD5">
                              <w:rPr>
                                <w:sz w:val="21"/>
                                <w:szCs w:val="21"/>
                              </w:rPr>
                              <w:t>Conseiller leurs clients sur un choix d’essences résilientes et susceptibles de soutenir les écosystèmes locaux.</w:t>
                            </w:r>
                          </w:p>
                          <w:p w14:paraId="0E36057B" w14:textId="77777777" w:rsidR="003E3AD5" w:rsidRPr="00AD014A" w:rsidRDefault="003E3AD5" w:rsidP="003E3AD5">
                            <w:pPr>
                              <w:rPr>
                                <w:i/>
                                <w:iCs/>
                                <w:sz w:val="21"/>
                                <w:szCs w:val="21"/>
                              </w:rPr>
                            </w:pPr>
                            <w:r w:rsidRPr="00AD014A">
                              <w:rPr>
                                <w:i/>
                                <w:iCs/>
                                <w:sz w:val="21"/>
                                <w:szCs w:val="21"/>
                              </w:rPr>
                              <w:t>Les associations professionnelles s’engagent aussi à :</w:t>
                            </w:r>
                          </w:p>
                          <w:p w14:paraId="497D0465" w14:textId="77777777" w:rsidR="003E3AD5" w:rsidRPr="003E3AD5" w:rsidRDefault="003E3AD5" w:rsidP="003E3AD5">
                            <w:pPr>
                              <w:numPr>
                                <w:ilvl w:val="0"/>
                                <w:numId w:val="1"/>
                              </w:numPr>
                              <w:spacing w:after="120"/>
                              <w:ind w:left="714" w:hanging="357"/>
                              <w:rPr>
                                <w:sz w:val="21"/>
                                <w:szCs w:val="21"/>
                              </w:rPr>
                            </w:pPr>
                            <w:r w:rsidRPr="003E3AD5">
                              <w:rPr>
                                <w:sz w:val="21"/>
                                <w:szCs w:val="21"/>
                              </w:rPr>
                              <w:t>Encourager l’adhésion de leurs membres à la présente charte ;</w:t>
                            </w:r>
                          </w:p>
                          <w:p w14:paraId="5C1E5FD2" w14:textId="77777777" w:rsidR="003E3AD5" w:rsidRPr="003E3AD5" w:rsidRDefault="003E3AD5" w:rsidP="003E3AD5">
                            <w:pPr>
                              <w:numPr>
                                <w:ilvl w:val="0"/>
                                <w:numId w:val="1"/>
                              </w:numPr>
                              <w:spacing w:after="120"/>
                              <w:ind w:left="714" w:hanging="357"/>
                              <w:rPr>
                                <w:sz w:val="21"/>
                                <w:szCs w:val="21"/>
                              </w:rPr>
                            </w:pPr>
                            <w:r w:rsidRPr="003E3AD5">
                              <w:rPr>
                                <w:sz w:val="21"/>
                                <w:szCs w:val="21"/>
                              </w:rPr>
                              <w:t>Contribuer à la promotion de cette charte.</w:t>
                            </w:r>
                          </w:p>
                          <w:p w14:paraId="144EDFEC" w14:textId="77777777" w:rsidR="003E3AD5" w:rsidRPr="003E3AD5" w:rsidRDefault="003E3AD5" w:rsidP="003E3AD5">
                            <w:pPr>
                              <w:rPr>
                                <w:b/>
                                <w:bCs/>
                                <w:sz w:val="21"/>
                                <w:szCs w:val="21"/>
                              </w:rPr>
                            </w:pPr>
                            <w:r w:rsidRPr="003E3AD5">
                              <w:rPr>
                                <w:b/>
                                <w:bCs/>
                                <w:sz w:val="21"/>
                                <w:szCs w:val="21"/>
                              </w:rPr>
                              <w:t>Conclusion</w:t>
                            </w:r>
                          </w:p>
                          <w:p w14:paraId="437128E0" w14:textId="6A3A570C" w:rsidR="003E3AD5" w:rsidRPr="003E3AD5" w:rsidRDefault="003E3AD5" w:rsidP="003E3AD5">
                            <w:pPr>
                              <w:rPr>
                                <w:sz w:val="21"/>
                                <w:szCs w:val="21"/>
                              </w:rPr>
                            </w:pPr>
                            <w:r w:rsidRPr="003E3AD5">
                              <w:rPr>
                                <w:sz w:val="21"/>
                                <w:szCs w:val="21"/>
                              </w:rPr>
                              <w:t>Par leur signature, les collectivités publiques, pépinières et associations professionnelles s’engagent ensemble, dans un esprit de coopération et de responsabilité, à contribuer activement au développement d</w:t>
                            </w:r>
                            <w:r w:rsidR="00935A5A">
                              <w:rPr>
                                <w:sz w:val="21"/>
                                <w:szCs w:val="21"/>
                              </w:rPr>
                              <w:t>e</w:t>
                            </w:r>
                            <w:r w:rsidRPr="003E3AD5">
                              <w:rPr>
                                <w:sz w:val="21"/>
                                <w:szCs w:val="21"/>
                              </w:rPr>
                              <w:t xml:space="preserve"> territoire</w:t>
                            </w:r>
                            <w:r w:rsidR="00935A5A">
                              <w:rPr>
                                <w:sz w:val="21"/>
                                <w:szCs w:val="21"/>
                              </w:rPr>
                              <w:t>s</w:t>
                            </w:r>
                            <w:r w:rsidRPr="003E3AD5">
                              <w:rPr>
                                <w:sz w:val="21"/>
                                <w:szCs w:val="21"/>
                              </w:rPr>
                              <w:t xml:space="preserve"> arboré</w:t>
                            </w:r>
                            <w:r w:rsidR="00935A5A">
                              <w:rPr>
                                <w:sz w:val="21"/>
                                <w:szCs w:val="21"/>
                              </w:rPr>
                              <w:t>s</w:t>
                            </w:r>
                            <w:r w:rsidRPr="003E3AD5">
                              <w:rPr>
                                <w:sz w:val="21"/>
                                <w:szCs w:val="21"/>
                              </w:rPr>
                              <w:t xml:space="preserve"> résilient</w:t>
                            </w:r>
                            <w:r w:rsidR="00935A5A">
                              <w:rPr>
                                <w:sz w:val="21"/>
                                <w:szCs w:val="21"/>
                              </w:rPr>
                              <w:t>s</w:t>
                            </w:r>
                            <w:r w:rsidRPr="003E3AD5">
                              <w:rPr>
                                <w:sz w:val="21"/>
                                <w:szCs w:val="21"/>
                              </w:rPr>
                              <w:t xml:space="preserve"> et durable</w:t>
                            </w:r>
                            <w:r w:rsidR="00935A5A">
                              <w:rPr>
                                <w:sz w:val="21"/>
                                <w:szCs w:val="21"/>
                              </w:rPr>
                              <w:t>s</w:t>
                            </w:r>
                            <w:r w:rsidRPr="003E3AD5">
                              <w:rPr>
                                <w:sz w:val="21"/>
                                <w:szCs w:val="21"/>
                              </w:rPr>
                              <w:t xml:space="preserve"> pour les générations futures.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D2EADE" id="_x0000_t202" coordsize="21600,21600" o:spt="202" path="m,l,21600r21600,l21600,xe">
                <v:stroke joinstyle="miter"/>
                <v:path gradientshapeok="t" o:connecttype="rect"/>
              </v:shapetype>
              <v:shape id="Zone de texte 2" o:spid="_x0000_s1026" type="#_x0000_t202" style="position:absolute;margin-left:-23.85pt;margin-top:0;width:492pt;height:73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">
                <v:textbox>
                  <w:txbxContent>
                    <w:p w14:paraId="329B5E19" w14:textId="1FCAAE75" w:rsidR="003E3AD5" w:rsidRPr="003E3AD5" w:rsidRDefault="003E3AD5" w:rsidP="003E3AD5">
                      <w:pPr>
                        <w:rPr>
                          <w:b/>
                          <w:bCs/>
                          <w:sz w:val="21"/>
                          <w:szCs w:val="21"/>
                        </w:rPr>
                      </w:pPr>
                      <w:r w:rsidRPr="003E3AD5">
                        <w:rPr>
                          <w:b/>
                          <w:bCs/>
                          <w:sz w:val="21"/>
                          <w:szCs w:val="21"/>
                        </w:rPr>
                        <w:t>Préambule</w:t>
                      </w:r>
                    </w:p>
                    <w:p w14:paraId="0D75AC31" w14:textId="24955395" w:rsidR="003E3AD5" w:rsidRPr="003E3AD5" w:rsidRDefault="003E3AD5" w:rsidP="003E3AD5">
                      <w:pPr>
                        <w:rPr>
                          <w:sz w:val="21"/>
                          <w:szCs w:val="21"/>
                        </w:rPr>
                      </w:pPr>
                      <w:r w:rsidRPr="003E3AD5">
                        <w:rPr>
                          <w:sz w:val="21"/>
                          <w:szCs w:val="21"/>
                        </w:rPr>
                        <w:t>Face aux défis du changement climatique, le développement d’une arborisation diversifiée en milieu bâti constitue un levier essentiel pour lutter contre les îlots de chaleur, améliorer</w:t>
                      </w:r>
                      <w:r w:rsidR="00935A5A">
                        <w:rPr>
                          <w:sz w:val="21"/>
                          <w:szCs w:val="21"/>
                        </w:rPr>
                        <w:t xml:space="preserve"> la santé,</w:t>
                      </w:r>
                      <w:r w:rsidRPr="003E3AD5">
                        <w:rPr>
                          <w:sz w:val="21"/>
                          <w:szCs w:val="21"/>
                        </w:rPr>
                        <w:t xml:space="preserve"> la qualité de vie et renforcer la résilience d</w:t>
                      </w:r>
                      <w:r w:rsidR="00935A5A">
                        <w:rPr>
                          <w:sz w:val="21"/>
                          <w:szCs w:val="21"/>
                        </w:rPr>
                        <w:t>es</w:t>
                      </w:r>
                      <w:r w:rsidRPr="003E3AD5">
                        <w:rPr>
                          <w:sz w:val="21"/>
                          <w:szCs w:val="21"/>
                        </w:rPr>
                        <w:t xml:space="preserve"> territoire</w:t>
                      </w:r>
                      <w:r w:rsidR="00935A5A">
                        <w:rPr>
                          <w:sz w:val="21"/>
                          <w:szCs w:val="21"/>
                        </w:rPr>
                        <w:t>s</w:t>
                      </w:r>
                      <w:r w:rsidRPr="003E3AD5">
                        <w:rPr>
                          <w:sz w:val="21"/>
                          <w:szCs w:val="21"/>
                        </w:rPr>
                        <w:t xml:space="preserve"> et des écosystèmes.</w:t>
                      </w:r>
                    </w:p>
                    <w:p w14:paraId="765B95BC" w14:textId="77777777" w:rsidR="003E3AD5" w:rsidRPr="003E3AD5" w:rsidRDefault="003E3AD5" w:rsidP="003E3AD5">
                      <w:pPr>
                        <w:rPr>
                          <w:sz w:val="21"/>
                          <w:szCs w:val="21"/>
                        </w:rPr>
                      </w:pPr>
                      <w:r w:rsidRPr="003E3AD5">
                        <w:rPr>
                          <w:sz w:val="21"/>
                          <w:szCs w:val="21"/>
                        </w:rPr>
                        <w:t>Par la présente charte, les collectivités publiques, pépinières et associations professionnelles affirment leur volonté commune de développer un patrimoine arboré adapté aux conditions climatiques futures.</w:t>
                      </w:r>
                    </w:p>
                    <w:p w14:paraId="328C4782" w14:textId="77777777" w:rsidR="003E3AD5" w:rsidRPr="003E3AD5" w:rsidRDefault="003E3AD5" w:rsidP="003E3AD5">
                      <w:pPr>
                        <w:rPr>
                          <w:b/>
                          <w:bCs/>
                          <w:sz w:val="21"/>
                          <w:szCs w:val="21"/>
                        </w:rPr>
                      </w:pPr>
                      <w:r w:rsidRPr="003E3AD5">
                        <w:rPr>
                          <w:b/>
                          <w:bCs/>
                          <w:sz w:val="21"/>
                          <w:szCs w:val="21"/>
                        </w:rPr>
                        <w:t>Engagements</w:t>
                      </w:r>
                    </w:p>
                    <w:p w14:paraId="4AA00398" w14:textId="77777777" w:rsidR="003E3AD5" w:rsidRPr="00AD014A" w:rsidRDefault="003E3AD5" w:rsidP="003E3AD5">
                      <w:pPr>
                        <w:rPr>
                          <w:i/>
                          <w:iCs/>
                          <w:sz w:val="21"/>
                          <w:szCs w:val="21"/>
                        </w:rPr>
                      </w:pPr>
                      <w:r w:rsidRPr="00AD014A">
                        <w:rPr>
                          <w:i/>
                          <w:iCs/>
                          <w:sz w:val="21"/>
                          <w:szCs w:val="21"/>
                        </w:rPr>
                        <w:t>L’ensemble des signataires s’engagent à :</w:t>
                      </w:r>
                    </w:p>
                    <w:p w14:paraId="77B6AEFD" w14:textId="77777777" w:rsidR="003E3AD5" w:rsidRPr="003E3AD5" w:rsidRDefault="003E3AD5" w:rsidP="003E3AD5">
                      <w:pPr>
                        <w:numPr>
                          <w:ilvl w:val="0"/>
                          <w:numId w:val="1"/>
                        </w:numPr>
                        <w:spacing w:after="120"/>
                        <w:ind w:left="714" w:hanging="357"/>
                        <w:rPr>
                          <w:sz w:val="21"/>
                          <w:szCs w:val="21"/>
                        </w:rPr>
                      </w:pPr>
                      <w:r w:rsidRPr="003E3AD5">
                        <w:rPr>
                          <w:sz w:val="21"/>
                          <w:szCs w:val="21"/>
                        </w:rPr>
                        <w:t>Collaborer dans un esprit d’innovation afin de disposer d’arbres et d’arbustes de qualité, sains et résilients répondant aux conditions particulières de plantation en milieu bâti.</w:t>
                      </w:r>
                    </w:p>
                    <w:p w14:paraId="366418C5" w14:textId="77777777" w:rsidR="003E3AD5" w:rsidRPr="003E3AD5" w:rsidRDefault="003E3AD5" w:rsidP="003E3AD5">
                      <w:pPr>
                        <w:numPr>
                          <w:ilvl w:val="0"/>
                          <w:numId w:val="1"/>
                        </w:numPr>
                        <w:spacing w:after="120"/>
                        <w:ind w:left="714" w:hanging="357"/>
                        <w:rPr>
                          <w:sz w:val="21"/>
                          <w:szCs w:val="21"/>
                        </w:rPr>
                      </w:pPr>
                      <w:r w:rsidRPr="003E3AD5">
                        <w:rPr>
                          <w:sz w:val="21"/>
                          <w:szCs w:val="21"/>
                        </w:rPr>
                        <w:t>Promouvoir des essences diversifiées, favorables à la biodiversité et adaptées aux conditions climatiques actuelles et futures.</w:t>
                      </w:r>
                    </w:p>
                    <w:p w14:paraId="391716F5" w14:textId="11FD23E7" w:rsidR="003E3AD5" w:rsidRPr="003E3AD5" w:rsidRDefault="003E3AD5" w:rsidP="003E3AD5">
                      <w:pPr>
                        <w:numPr>
                          <w:ilvl w:val="0"/>
                          <w:numId w:val="1"/>
                        </w:numPr>
                        <w:spacing w:after="120"/>
                        <w:ind w:left="714" w:hanging="357"/>
                        <w:rPr>
                          <w:sz w:val="21"/>
                          <w:szCs w:val="21"/>
                        </w:rPr>
                      </w:pPr>
                      <w:r w:rsidRPr="003E3AD5">
                        <w:rPr>
                          <w:sz w:val="21"/>
                          <w:szCs w:val="21"/>
                        </w:rPr>
                        <w:t>Sensibiliser les acteurs publics et privés ainsi que l</w:t>
                      </w:r>
                      <w:r w:rsidR="00935A5A">
                        <w:rPr>
                          <w:sz w:val="21"/>
                          <w:szCs w:val="21"/>
                        </w:rPr>
                        <w:t xml:space="preserve">a population </w:t>
                      </w:r>
                      <w:r w:rsidRPr="003E3AD5">
                        <w:rPr>
                          <w:sz w:val="21"/>
                          <w:szCs w:val="21"/>
                        </w:rPr>
                        <w:t>à l’importance des arbres pour le climat, le</w:t>
                      </w:r>
                      <w:r w:rsidR="00935A5A">
                        <w:rPr>
                          <w:sz w:val="21"/>
                          <w:szCs w:val="21"/>
                        </w:rPr>
                        <w:t>s</w:t>
                      </w:r>
                      <w:r w:rsidRPr="003E3AD5">
                        <w:rPr>
                          <w:sz w:val="21"/>
                          <w:szCs w:val="21"/>
                        </w:rPr>
                        <w:t xml:space="preserve"> paysage</w:t>
                      </w:r>
                      <w:r w:rsidR="00935A5A">
                        <w:rPr>
                          <w:sz w:val="21"/>
                          <w:szCs w:val="21"/>
                        </w:rPr>
                        <w:t>s</w:t>
                      </w:r>
                      <w:r w:rsidRPr="003E3AD5">
                        <w:rPr>
                          <w:sz w:val="21"/>
                          <w:szCs w:val="21"/>
                        </w:rPr>
                        <w:t>, la biodiversité</w:t>
                      </w:r>
                      <w:r w:rsidR="00935A5A">
                        <w:rPr>
                          <w:sz w:val="21"/>
                          <w:szCs w:val="21"/>
                        </w:rPr>
                        <w:t>, la santé</w:t>
                      </w:r>
                      <w:r w:rsidRPr="003E3AD5">
                        <w:rPr>
                          <w:sz w:val="21"/>
                          <w:szCs w:val="21"/>
                        </w:rPr>
                        <w:t xml:space="preserve"> et le bien-être.</w:t>
                      </w:r>
                    </w:p>
                    <w:p w14:paraId="45D8833B" w14:textId="77777777" w:rsidR="003E3AD5" w:rsidRPr="003E3AD5" w:rsidRDefault="003E3AD5" w:rsidP="003E3AD5">
                      <w:pPr>
                        <w:numPr>
                          <w:ilvl w:val="0"/>
                          <w:numId w:val="1"/>
                        </w:numPr>
                        <w:spacing w:after="120"/>
                        <w:ind w:left="714" w:hanging="357"/>
                        <w:rPr>
                          <w:sz w:val="21"/>
                          <w:szCs w:val="21"/>
                        </w:rPr>
                      </w:pPr>
                      <w:r w:rsidRPr="003E3AD5">
                        <w:rPr>
                          <w:sz w:val="21"/>
                          <w:szCs w:val="21"/>
                        </w:rPr>
                        <w:t>Favoriser des échanges transparents et constructifs dans le but de partager les connaissances et les bonnes pratiques.</w:t>
                      </w:r>
                    </w:p>
                    <w:p w14:paraId="1E2F3A30" w14:textId="77777777" w:rsidR="003E3AD5" w:rsidRPr="00AD014A" w:rsidRDefault="003E3AD5" w:rsidP="003E3AD5">
                      <w:pPr>
                        <w:rPr>
                          <w:i/>
                          <w:iCs/>
                          <w:sz w:val="21"/>
                          <w:szCs w:val="21"/>
                        </w:rPr>
                      </w:pPr>
                      <w:r w:rsidRPr="00AD014A">
                        <w:rPr>
                          <w:i/>
                          <w:iCs/>
                          <w:sz w:val="21"/>
                          <w:szCs w:val="21"/>
                        </w:rPr>
                        <w:t>Les collectivités publiques s’engagent par ailleurs à :</w:t>
                      </w:r>
                    </w:p>
                    <w:p w14:paraId="14D80F6B" w14:textId="2E8DF2FD" w:rsidR="003E3AD5" w:rsidRPr="003E3AD5" w:rsidRDefault="003E3AD5" w:rsidP="003E3AD5">
                      <w:pPr>
                        <w:numPr>
                          <w:ilvl w:val="0"/>
                          <w:numId w:val="1"/>
                        </w:numPr>
                        <w:spacing w:after="120"/>
                        <w:ind w:left="714" w:hanging="357"/>
                        <w:rPr>
                          <w:sz w:val="21"/>
                          <w:szCs w:val="21"/>
                        </w:rPr>
                      </w:pPr>
                      <w:r w:rsidRPr="003E3AD5">
                        <w:rPr>
                          <w:sz w:val="21"/>
                          <w:szCs w:val="21"/>
                        </w:rPr>
                        <w:t>Intégrer la résilience climatique et la diversité des essences dans le</w:t>
                      </w:r>
                      <w:r w:rsidR="00CA03F4">
                        <w:rPr>
                          <w:sz w:val="21"/>
                          <w:szCs w:val="21"/>
                        </w:rPr>
                        <w:t>ur</w:t>
                      </w:r>
                      <w:r w:rsidRPr="003E3AD5">
                        <w:rPr>
                          <w:sz w:val="21"/>
                          <w:szCs w:val="21"/>
                        </w:rPr>
                        <w:t>s politiques de plantation et d’aménagement.</w:t>
                      </w:r>
                    </w:p>
                    <w:p w14:paraId="3FD43664" w14:textId="77777777" w:rsidR="003E3AD5" w:rsidRPr="003E3AD5" w:rsidRDefault="003E3AD5" w:rsidP="003E3AD5">
                      <w:pPr>
                        <w:numPr>
                          <w:ilvl w:val="0"/>
                          <w:numId w:val="1"/>
                        </w:numPr>
                        <w:spacing w:after="120"/>
                        <w:ind w:left="714" w:hanging="357"/>
                        <w:rPr>
                          <w:sz w:val="21"/>
                          <w:szCs w:val="21"/>
                        </w:rPr>
                      </w:pPr>
                      <w:r w:rsidRPr="003E3AD5">
                        <w:rPr>
                          <w:sz w:val="21"/>
                          <w:szCs w:val="21"/>
                        </w:rPr>
                        <w:t>Valoriser les filières locales d’approvisionnement en arbres et arbustes, en particulier issues de pépinières régionales.</w:t>
                      </w:r>
                    </w:p>
                    <w:p w14:paraId="4B376ED9" w14:textId="77777777" w:rsidR="003E3AD5" w:rsidRPr="003E3AD5" w:rsidRDefault="003E3AD5" w:rsidP="003E3AD5">
                      <w:pPr>
                        <w:numPr>
                          <w:ilvl w:val="0"/>
                          <w:numId w:val="1"/>
                        </w:numPr>
                        <w:spacing w:after="120"/>
                        <w:ind w:left="714" w:hanging="357"/>
                        <w:rPr>
                          <w:sz w:val="21"/>
                          <w:szCs w:val="21"/>
                        </w:rPr>
                      </w:pPr>
                      <w:r w:rsidRPr="003E3AD5">
                        <w:rPr>
                          <w:sz w:val="21"/>
                          <w:szCs w:val="21"/>
                        </w:rPr>
                        <w:t>Choisir autant que possible des végétaux produits de manière à supporter les conditions particulières de développement en milieu bâti.</w:t>
                      </w:r>
                    </w:p>
                    <w:p w14:paraId="28A4507A" w14:textId="77777777" w:rsidR="003E3AD5" w:rsidRPr="003E3AD5" w:rsidRDefault="003E3AD5" w:rsidP="003E3AD5">
                      <w:pPr>
                        <w:numPr>
                          <w:ilvl w:val="0"/>
                          <w:numId w:val="1"/>
                        </w:numPr>
                        <w:spacing w:after="120"/>
                        <w:ind w:left="714" w:hanging="357"/>
                        <w:rPr>
                          <w:sz w:val="21"/>
                          <w:szCs w:val="21"/>
                        </w:rPr>
                      </w:pPr>
                      <w:r w:rsidRPr="003E3AD5">
                        <w:rPr>
                          <w:sz w:val="21"/>
                          <w:szCs w:val="21"/>
                        </w:rPr>
                        <w:t>Encourager, dans le cadre de leurs projets et de leurs règlements, l’utilisation de végétaux adaptés et diversifiés.</w:t>
                      </w:r>
                    </w:p>
                    <w:p w14:paraId="42B02366" w14:textId="77777777" w:rsidR="003E3AD5" w:rsidRPr="00AD014A" w:rsidRDefault="003E3AD5" w:rsidP="003E3AD5">
                      <w:pPr>
                        <w:rPr>
                          <w:i/>
                          <w:iCs/>
                          <w:sz w:val="21"/>
                          <w:szCs w:val="21"/>
                        </w:rPr>
                      </w:pPr>
                      <w:r w:rsidRPr="00AD014A">
                        <w:rPr>
                          <w:i/>
                          <w:iCs/>
                          <w:sz w:val="21"/>
                          <w:szCs w:val="21"/>
                        </w:rPr>
                        <w:t>Les pépinières s’engagent également à :</w:t>
                      </w:r>
                    </w:p>
                    <w:p w14:paraId="7A4ADA0A" w14:textId="6B82AD9E" w:rsidR="003E3AD5" w:rsidRPr="003E3AD5" w:rsidRDefault="003E3AD5" w:rsidP="003E3AD5">
                      <w:pPr>
                        <w:numPr>
                          <w:ilvl w:val="0"/>
                          <w:numId w:val="1"/>
                        </w:numPr>
                        <w:spacing w:after="120"/>
                        <w:ind w:left="714" w:hanging="357"/>
                        <w:rPr>
                          <w:sz w:val="21"/>
                          <w:szCs w:val="21"/>
                        </w:rPr>
                      </w:pPr>
                      <w:r w:rsidRPr="003E3AD5">
                        <w:rPr>
                          <w:sz w:val="21"/>
                          <w:szCs w:val="21"/>
                        </w:rPr>
                        <w:t>Développer une offre d’arbres et d’arbustes diversifiée, adaptée aux conditions climatiques régionales et aux conditions de plantation dans le milieu bâti. Ces végétaux devront notamment disposer, lors de la plantation, d’un système racinaire sain et bien développé et d’une vigueur élevée. De plus, cette offre intégrera des essences adapté</w:t>
                      </w:r>
                      <w:r w:rsidR="00461A8B">
                        <w:rPr>
                          <w:sz w:val="21"/>
                          <w:szCs w:val="21"/>
                        </w:rPr>
                        <w:t>e</w:t>
                      </w:r>
                      <w:r w:rsidRPr="003E3AD5">
                        <w:rPr>
                          <w:sz w:val="21"/>
                          <w:szCs w:val="21"/>
                        </w:rPr>
                        <w:t>s au climat futur.</w:t>
                      </w:r>
                    </w:p>
                    <w:p w14:paraId="249BB79B" w14:textId="1D006777" w:rsidR="003E3AD5" w:rsidRPr="003E3AD5" w:rsidRDefault="003E3AD5" w:rsidP="003E3AD5">
                      <w:pPr>
                        <w:numPr>
                          <w:ilvl w:val="0"/>
                          <w:numId w:val="1"/>
                        </w:numPr>
                        <w:spacing w:after="120"/>
                        <w:ind w:left="714" w:hanging="357"/>
                        <w:rPr>
                          <w:sz w:val="21"/>
                          <w:szCs w:val="21"/>
                        </w:rPr>
                      </w:pPr>
                      <w:r w:rsidRPr="003E3AD5">
                        <w:rPr>
                          <w:sz w:val="21"/>
                          <w:szCs w:val="21"/>
                        </w:rPr>
                        <w:t>Mettre en avant la provenance et les caractéristiques écologiques des végétaux proposés.</w:t>
                      </w:r>
                    </w:p>
                    <w:p w14:paraId="04DF8676" w14:textId="77777777" w:rsidR="003E3AD5" w:rsidRPr="003E3AD5" w:rsidRDefault="003E3AD5" w:rsidP="003E3AD5">
                      <w:pPr>
                        <w:numPr>
                          <w:ilvl w:val="0"/>
                          <w:numId w:val="1"/>
                        </w:numPr>
                        <w:spacing w:after="120"/>
                        <w:ind w:left="714" w:hanging="357"/>
                        <w:rPr>
                          <w:sz w:val="21"/>
                          <w:szCs w:val="21"/>
                        </w:rPr>
                      </w:pPr>
                      <w:r w:rsidRPr="003E3AD5">
                        <w:rPr>
                          <w:sz w:val="21"/>
                          <w:szCs w:val="21"/>
                        </w:rPr>
                        <w:t>Conseiller leurs clients sur un choix d’essences résilientes et susceptibles de soutenir les écosystèmes locaux.</w:t>
                      </w:r>
                    </w:p>
                    <w:p w14:paraId="0E36057B" w14:textId="77777777" w:rsidR="003E3AD5" w:rsidRPr="00AD014A" w:rsidRDefault="003E3AD5" w:rsidP="003E3AD5">
                      <w:pPr>
                        <w:rPr>
                          <w:i/>
                          <w:iCs/>
                          <w:sz w:val="21"/>
                          <w:szCs w:val="21"/>
                        </w:rPr>
                      </w:pPr>
                      <w:r w:rsidRPr="00AD014A">
                        <w:rPr>
                          <w:i/>
                          <w:iCs/>
                          <w:sz w:val="21"/>
                          <w:szCs w:val="21"/>
                        </w:rPr>
                        <w:t>Les associations professionnelles s’engagent aussi à :</w:t>
                      </w:r>
                    </w:p>
                    <w:p w14:paraId="497D0465" w14:textId="77777777" w:rsidR="003E3AD5" w:rsidRPr="003E3AD5" w:rsidRDefault="003E3AD5" w:rsidP="003E3AD5">
                      <w:pPr>
                        <w:numPr>
                          <w:ilvl w:val="0"/>
                          <w:numId w:val="1"/>
                        </w:numPr>
                        <w:spacing w:after="120"/>
                        <w:ind w:left="714" w:hanging="357"/>
                        <w:rPr>
                          <w:sz w:val="21"/>
                          <w:szCs w:val="21"/>
                        </w:rPr>
                      </w:pPr>
                      <w:r w:rsidRPr="003E3AD5">
                        <w:rPr>
                          <w:sz w:val="21"/>
                          <w:szCs w:val="21"/>
                        </w:rPr>
                        <w:t>Encourager l’adhésion de leurs membres à la présente charte ;</w:t>
                      </w:r>
                    </w:p>
                    <w:p w14:paraId="5C1E5FD2" w14:textId="77777777" w:rsidR="003E3AD5" w:rsidRPr="003E3AD5" w:rsidRDefault="003E3AD5" w:rsidP="003E3AD5">
                      <w:pPr>
                        <w:numPr>
                          <w:ilvl w:val="0"/>
                          <w:numId w:val="1"/>
                        </w:numPr>
                        <w:spacing w:after="120"/>
                        <w:ind w:left="714" w:hanging="357"/>
                        <w:rPr>
                          <w:sz w:val="21"/>
                          <w:szCs w:val="21"/>
                        </w:rPr>
                      </w:pPr>
                      <w:r w:rsidRPr="003E3AD5">
                        <w:rPr>
                          <w:sz w:val="21"/>
                          <w:szCs w:val="21"/>
                        </w:rPr>
                        <w:t>Contribuer à la promotion de cette charte.</w:t>
                      </w:r>
                    </w:p>
                    <w:p w14:paraId="144EDFEC" w14:textId="77777777" w:rsidR="003E3AD5" w:rsidRPr="003E3AD5" w:rsidRDefault="003E3AD5" w:rsidP="003E3AD5">
                      <w:pPr>
                        <w:rPr>
                          <w:b/>
                          <w:bCs/>
                          <w:sz w:val="21"/>
                          <w:szCs w:val="21"/>
                        </w:rPr>
                      </w:pPr>
                      <w:r w:rsidRPr="003E3AD5">
                        <w:rPr>
                          <w:b/>
                          <w:bCs/>
                          <w:sz w:val="21"/>
                          <w:szCs w:val="21"/>
                        </w:rPr>
                        <w:t>Conclusion</w:t>
                      </w:r>
                    </w:p>
                    <w:p w14:paraId="437128E0" w14:textId="6A3A570C" w:rsidR="003E3AD5" w:rsidRPr="003E3AD5" w:rsidRDefault="003E3AD5" w:rsidP="003E3AD5">
                      <w:pPr>
                        <w:rPr>
                          <w:sz w:val="21"/>
                          <w:szCs w:val="21"/>
                        </w:rPr>
                      </w:pPr>
                      <w:r w:rsidRPr="003E3AD5">
                        <w:rPr>
                          <w:sz w:val="21"/>
                          <w:szCs w:val="21"/>
                        </w:rPr>
                        <w:t>Par leur signature, les collectivités publiques, pépinières et associations professionnelles s’engagent ensemble, dans un esprit de coopération et de responsabilité, à contribuer activement au développement d</w:t>
                      </w:r>
                      <w:r w:rsidR="00935A5A">
                        <w:rPr>
                          <w:sz w:val="21"/>
                          <w:szCs w:val="21"/>
                        </w:rPr>
                        <w:t>e</w:t>
                      </w:r>
                      <w:r w:rsidRPr="003E3AD5">
                        <w:rPr>
                          <w:sz w:val="21"/>
                          <w:szCs w:val="21"/>
                        </w:rPr>
                        <w:t xml:space="preserve"> territoire</w:t>
                      </w:r>
                      <w:r w:rsidR="00935A5A">
                        <w:rPr>
                          <w:sz w:val="21"/>
                          <w:szCs w:val="21"/>
                        </w:rPr>
                        <w:t>s</w:t>
                      </w:r>
                      <w:r w:rsidRPr="003E3AD5">
                        <w:rPr>
                          <w:sz w:val="21"/>
                          <w:szCs w:val="21"/>
                        </w:rPr>
                        <w:t xml:space="preserve"> arboré</w:t>
                      </w:r>
                      <w:r w:rsidR="00935A5A">
                        <w:rPr>
                          <w:sz w:val="21"/>
                          <w:szCs w:val="21"/>
                        </w:rPr>
                        <w:t>s</w:t>
                      </w:r>
                      <w:r w:rsidRPr="003E3AD5">
                        <w:rPr>
                          <w:sz w:val="21"/>
                          <w:szCs w:val="21"/>
                        </w:rPr>
                        <w:t xml:space="preserve"> résilient</w:t>
                      </w:r>
                      <w:r w:rsidR="00935A5A">
                        <w:rPr>
                          <w:sz w:val="21"/>
                          <w:szCs w:val="21"/>
                        </w:rPr>
                        <w:t>s</w:t>
                      </w:r>
                      <w:r w:rsidRPr="003E3AD5">
                        <w:rPr>
                          <w:sz w:val="21"/>
                          <w:szCs w:val="21"/>
                        </w:rPr>
                        <w:t xml:space="preserve"> et durable</w:t>
                      </w:r>
                      <w:r w:rsidR="00935A5A">
                        <w:rPr>
                          <w:sz w:val="21"/>
                          <w:szCs w:val="21"/>
                        </w:rPr>
                        <w:t>s</w:t>
                      </w:r>
                      <w:r w:rsidRPr="003E3AD5">
                        <w:rPr>
                          <w:sz w:val="21"/>
                          <w:szCs w:val="21"/>
                        </w:rPr>
                        <w:t xml:space="preserve"> pour les générations futures.</w:t>
                      </w:r>
                    </w:p>
                  </w:txbxContent>
                </v:textbox>
                <w10:wrap type="square"/>
              </v:shape>
            </w:pict>
          </mc:Fallback>
        </mc:AlternateContent>
      </w:r>
    </w:p>
    <w:p w14:paraId="57EB2601" w14:textId="5168CB7F" w:rsidR="003E3AD5" w:rsidRPr="003E3AD5" w:rsidRDefault="003E3AD5" w:rsidP="003E3AD5">
      <w:r>
        <w:lastRenderedPageBreak/>
        <w:t>P</w:t>
      </w:r>
      <w:r w:rsidRPr="003E3AD5">
        <w:t xml:space="preserve">ar </w:t>
      </w:r>
      <w:r w:rsidR="005D21C7">
        <w:t>sa signature</w:t>
      </w:r>
      <w:r w:rsidRPr="003E3AD5">
        <w:t xml:space="preserve">, l’entité </w:t>
      </w:r>
      <w:r>
        <w:t>ci-dessous</w:t>
      </w:r>
      <w:r w:rsidRPr="003E3AD5">
        <w:t xml:space="preserve"> confirme :</w:t>
      </w:r>
    </w:p>
    <w:p w14:paraId="731DCFFF" w14:textId="0338AD36" w:rsidR="003E3AD5" w:rsidRPr="003E3AD5" w:rsidRDefault="003E3AD5" w:rsidP="003E3AD5">
      <w:pPr>
        <w:numPr>
          <w:ilvl w:val="0"/>
          <w:numId w:val="4"/>
        </w:numPr>
      </w:pPr>
      <w:proofErr w:type="gramStart"/>
      <w:r w:rsidRPr="003E3AD5">
        <w:t>avoir</w:t>
      </w:r>
      <w:proofErr w:type="gramEnd"/>
      <w:r w:rsidRPr="003E3AD5">
        <w:t xml:space="preserve"> pris connaissance d</w:t>
      </w:r>
      <w:r>
        <w:t>u contenu de</w:t>
      </w:r>
      <w:r w:rsidRPr="003E3AD5">
        <w:t xml:space="preserve"> la </w:t>
      </w:r>
      <w:r w:rsidRPr="00F96307">
        <w:rPr>
          <w:b/>
          <w:bCs/>
        </w:rPr>
        <w:t>Charte pour le développement de l’arborisation en milieu bâti</w:t>
      </w:r>
      <w:r w:rsidRPr="003E3AD5">
        <w:t xml:space="preserve"> ;</w:t>
      </w:r>
    </w:p>
    <w:p w14:paraId="13F707F7" w14:textId="60E05ECE" w:rsidR="005D21C7" w:rsidRDefault="003E3AD5" w:rsidP="00A111E1">
      <w:pPr>
        <w:numPr>
          <w:ilvl w:val="0"/>
          <w:numId w:val="4"/>
        </w:numPr>
      </w:pPr>
      <w:proofErr w:type="gramStart"/>
      <w:r w:rsidRPr="003E3AD5">
        <w:t>s’engager</w:t>
      </w:r>
      <w:proofErr w:type="gramEnd"/>
      <w:r w:rsidRPr="003E3AD5">
        <w:t xml:space="preserve"> </w:t>
      </w:r>
      <w:r w:rsidRPr="003E3AD5">
        <w:rPr>
          <w:b/>
          <w:bCs/>
        </w:rPr>
        <w:t>à en respecter les principes</w:t>
      </w:r>
      <w:r w:rsidR="007353BF">
        <w:t> ;</w:t>
      </w:r>
    </w:p>
    <w:p w14:paraId="3C7AD612" w14:textId="77777777" w:rsidR="005D21C7" w:rsidRDefault="005D21C7" w:rsidP="005D21C7"/>
    <w:p w14:paraId="4A67ACAE" w14:textId="18732249" w:rsidR="00A111E1" w:rsidRDefault="00130CA5" w:rsidP="00A111E1">
      <w:r>
        <w:rPr>
          <w:noProof/>
        </w:rPr>
        <mc:AlternateContent>
          <mc:Choice Requires="wps">
            <w:drawing>
              <wp:inline distT="0" distB="0" distL="0" distR="0" wp14:anchorId="4FBF3E1B" wp14:editId="5B93E4C6">
                <wp:extent cx="5934075" cy="0"/>
                <wp:effectExtent l="0" t="0" r="0" b="0"/>
                <wp:docPr id="436937355" name="Connecteur droit 2"/>
                <wp:cNvGraphicFramePr/>
                <a:graphic xmlns:a="http://schemas.openxmlformats.org/drawingml/2006/main">
                  <a:graphicData uri="http://schemas.microsoft.com/office/word/2010/wordprocessingShape">
                    <wps:wsp>
                      <wps:cNvCnPr/>
                      <wps:spPr>
                        <a:xfrm>
                          <a:off x="0" y="0"/>
                          <a:ext cx="5934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CAC6E6F" id="Connecteur droit 2" o:spid="_x0000_s1026" style="visibility:visible;mso-wrap-style:square;mso-left-percent:-10001;mso-top-percent:-10001;mso-position-horizontal:absolute;mso-position-horizontal-relative:char;mso-position-vertical:absolute;mso-position-vertical-relative:line;mso-left-percent:-10001;mso-top-percent:-10001" from="0,0" to="467.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" strokecolor="black [3200]" strokeweight=".5pt">
                <v:stroke joinstyle="miter"/>
                <w10:anchorlock/>
              </v:line>
            </w:pict>
          </mc:Fallback>
        </mc:AlternateContent>
      </w:r>
    </w:p>
    <w:p w14:paraId="117B5C23" w14:textId="77777777" w:rsidR="005D21C7" w:rsidRDefault="005D21C7" w:rsidP="00A111E1"/>
    <w:p w14:paraId="415718B7" w14:textId="334D7AA8" w:rsidR="00A111E1" w:rsidRDefault="0094067E" w:rsidP="00F75CD5">
      <w:pPr>
        <w:tabs>
          <w:tab w:val="left" w:pos="1134"/>
        </w:tabs>
        <w:spacing w:after="240"/>
        <w:rPr>
          <w:b/>
          <w:bCs/>
        </w:rPr>
      </w:pPr>
      <w:r>
        <w:rPr>
          <w:b/>
          <w:bCs/>
        </w:rPr>
        <w:t>Entité :</w:t>
      </w:r>
      <w:r w:rsidR="00F75CD5">
        <w:rPr>
          <w:b/>
          <w:bCs/>
        </w:rPr>
        <w:tab/>
      </w:r>
      <w:sdt>
        <w:sdtPr>
          <w:rPr>
            <w:b/>
            <w:bCs/>
          </w:rPr>
          <w:id w:val="1756319851"/>
          <w:placeholder>
            <w:docPart w:val="BD95C762DF6846B79EADC2A0F2E2C61E"/>
          </w:placeholder>
          <w:showingPlcHdr/>
          <w:text/>
        </w:sdtPr>
        <w:sdtContent>
          <w:r w:rsidR="00F75CD5" w:rsidRPr="00393B73">
            <w:rPr>
              <w:rStyle w:val="Textedelespacerserv"/>
            </w:rPr>
            <w:t>Cliquez ou appuyez ici pour entrer du texte.</w:t>
          </w:r>
        </w:sdtContent>
      </w:sdt>
    </w:p>
    <w:p w14:paraId="165B8662" w14:textId="77777777" w:rsidR="007022CA" w:rsidRDefault="007022CA" w:rsidP="007022CA">
      <w:pPr>
        <w:tabs>
          <w:tab w:val="left" w:pos="1134"/>
        </w:tabs>
        <w:spacing w:after="0"/>
      </w:pPr>
      <w:r>
        <w:rPr>
          <w:b/>
          <w:bCs/>
        </w:rPr>
        <w:t>Type :</w:t>
      </w:r>
      <w:r>
        <w:rPr>
          <w:b/>
          <w:bCs/>
        </w:rPr>
        <w:tab/>
      </w:r>
      <w:sdt>
        <w:sdtPr>
          <w:id w:val="-94257300"/>
          <w14:checkbox>
            <w14:checked w14:val="0"/>
            <w14:checkedState w14:val="2612" w14:font="MS Gothic"/>
            <w14:uncheckedState w14:val="2610" w14:font="MS Gothic"/>
          </w14:checkbox>
        </w:sdtPr>
        <w:sdtContent>
          <w:r>
            <w:rPr>
              <w:rFonts w:ascii="MS Gothic" w:eastAsia="MS Gothic" w:hAnsi="MS Gothic" w:hint="eastAsia"/>
            </w:rPr>
            <w:t>☐</w:t>
          </w:r>
        </w:sdtContent>
      </w:sdt>
      <w:r w:rsidR="00A111E1">
        <w:t xml:space="preserve"> Commune</w:t>
      </w:r>
    </w:p>
    <w:p w14:paraId="72474357" w14:textId="08653888" w:rsidR="00A111E1" w:rsidRDefault="007022CA" w:rsidP="007022CA">
      <w:pPr>
        <w:tabs>
          <w:tab w:val="left" w:pos="1134"/>
        </w:tabs>
        <w:spacing w:after="0"/>
      </w:pPr>
      <w:r>
        <w:tab/>
      </w:r>
      <w:sdt>
        <w:sdtPr>
          <w:id w:val="-50773597"/>
          <w14:checkbox>
            <w14:checked w14:val="0"/>
            <w14:checkedState w14:val="2612" w14:font="MS Gothic"/>
            <w14:uncheckedState w14:val="2610" w14:font="MS Gothic"/>
          </w14:checkbox>
        </w:sdtPr>
        <w:sdtContent>
          <w:r w:rsidR="00A111E1">
            <w:rPr>
              <w:rFonts w:ascii="MS Gothic" w:eastAsia="MS Gothic" w:hAnsi="MS Gothic" w:hint="eastAsia"/>
            </w:rPr>
            <w:t>☐</w:t>
          </w:r>
        </w:sdtContent>
      </w:sdt>
      <w:r w:rsidR="00A111E1">
        <w:t xml:space="preserve"> Pépinière</w:t>
      </w:r>
    </w:p>
    <w:p w14:paraId="19E6C851" w14:textId="77777777" w:rsidR="007022CA" w:rsidRDefault="007022CA" w:rsidP="00F75CD5">
      <w:pPr>
        <w:tabs>
          <w:tab w:val="left" w:pos="1134"/>
        </w:tabs>
        <w:spacing w:after="0"/>
      </w:pPr>
      <w:r>
        <w:tab/>
      </w:r>
      <w:sdt>
        <w:sdtPr>
          <w:id w:val="-127240167"/>
          <w14:checkbox>
            <w14:checked w14:val="0"/>
            <w14:checkedState w14:val="2612" w14:font="MS Gothic"/>
            <w14:uncheckedState w14:val="2610" w14:font="MS Gothic"/>
          </w14:checkbox>
        </w:sdtPr>
        <w:sdtContent>
          <w:r>
            <w:rPr>
              <w:rFonts w:ascii="MS Gothic" w:eastAsia="MS Gothic" w:hAnsi="MS Gothic" w:hint="eastAsia"/>
            </w:rPr>
            <w:t>☐</w:t>
          </w:r>
        </w:sdtContent>
      </w:sdt>
      <w:r w:rsidR="00A111E1">
        <w:t xml:space="preserve"> Association professionnelle</w:t>
      </w:r>
    </w:p>
    <w:p w14:paraId="25252E27" w14:textId="459F86EB" w:rsidR="00A111E1" w:rsidRDefault="007022CA" w:rsidP="00F75CD5">
      <w:pPr>
        <w:tabs>
          <w:tab w:val="left" w:pos="1134"/>
        </w:tabs>
        <w:spacing w:after="0"/>
      </w:pPr>
      <w:r>
        <w:tab/>
      </w:r>
      <w:sdt>
        <w:sdtPr>
          <w:id w:val="-1458865620"/>
          <w14:checkbox>
            <w14:checked w14:val="0"/>
            <w14:checkedState w14:val="2612" w14:font="MS Gothic"/>
            <w14:uncheckedState w14:val="2610" w14:font="MS Gothic"/>
          </w14:checkbox>
        </w:sdtPr>
        <w:sdtContent>
          <w:r w:rsidR="00A111E1">
            <w:rPr>
              <w:rFonts w:ascii="MS Gothic" w:eastAsia="MS Gothic" w:hAnsi="MS Gothic" w:hint="eastAsia"/>
            </w:rPr>
            <w:t>☐</w:t>
          </w:r>
        </w:sdtContent>
      </w:sdt>
      <w:r w:rsidR="00A111E1">
        <w:t xml:space="preserve"> Autre</w:t>
      </w:r>
    </w:p>
    <w:p w14:paraId="28E06A1F" w14:textId="77777777" w:rsidR="005D21C7" w:rsidRDefault="005D21C7" w:rsidP="00F75CD5">
      <w:pPr>
        <w:tabs>
          <w:tab w:val="left" w:pos="1134"/>
        </w:tabs>
        <w:spacing w:after="0"/>
      </w:pPr>
    </w:p>
    <w:p w14:paraId="7D404D2F" w14:textId="4453F4AA" w:rsidR="00F75CD5" w:rsidRPr="005D21C7" w:rsidRDefault="00125B0A" w:rsidP="005D21C7">
      <w:pPr>
        <w:tabs>
          <w:tab w:val="left" w:pos="1134"/>
        </w:tabs>
        <w:spacing w:before="240"/>
        <w:rPr>
          <w:b/>
          <w:bCs/>
        </w:rPr>
      </w:pPr>
      <w:r>
        <w:rPr>
          <w:b/>
          <w:bCs/>
        </w:rPr>
        <w:t>Lieu, d</w:t>
      </w:r>
      <w:r w:rsidRPr="0094067E">
        <w:rPr>
          <w:b/>
          <w:bCs/>
        </w:rPr>
        <w:t>ate :</w:t>
      </w:r>
      <w:r>
        <w:rPr>
          <w:b/>
          <w:bCs/>
        </w:rPr>
        <w:tab/>
      </w:r>
      <w:sdt>
        <w:sdtPr>
          <w:rPr>
            <w:b/>
            <w:bCs/>
          </w:rPr>
          <w:id w:val="-1479142219"/>
          <w:placeholder>
            <w:docPart w:val="DefaultPlaceholder_-1854013440"/>
          </w:placeholder>
          <w:showingPlcHdr/>
          <w:text/>
        </w:sdtPr>
        <w:sdtContent>
          <w:r w:rsidRPr="00393B73">
            <w:rPr>
              <w:rStyle w:val="Textedelespacerserv"/>
            </w:rPr>
            <w:t>Cliquez ou appuyez ici pour entrer du texte.</w:t>
          </w:r>
        </w:sdtContent>
      </w:sdt>
    </w:p>
    <w:p w14:paraId="15B092B3" w14:textId="77777777" w:rsidR="005D21C7" w:rsidRDefault="005D21C7" w:rsidP="00F75CD5">
      <w:pPr>
        <w:tabs>
          <w:tab w:val="center" w:pos="2268"/>
          <w:tab w:val="center" w:pos="6804"/>
        </w:tabs>
      </w:pPr>
    </w:p>
    <w:p w14:paraId="054D008C" w14:textId="77777777" w:rsidR="00F75CD5" w:rsidRDefault="00F75CD5" w:rsidP="00F75CD5">
      <w:pPr>
        <w:tabs>
          <w:tab w:val="center" w:pos="2268"/>
          <w:tab w:val="center" w:pos="6804"/>
        </w:tabs>
      </w:pPr>
    </w:p>
    <w:p w14:paraId="761FC33E" w14:textId="77777777" w:rsidR="005D21C7" w:rsidRDefault="005D21C7" w:rsidP="00F75CD5">
      <w:pPr>
        <w:tabs>
          <w:tab w:val="center" w:pos="2268"/>
          <w:tab w:val="center" w:pos="6804"/>
        </w:tabs>
      </w:pPr>
    </w:p>
    <w:p w14:paraId="26DDEC60" w14:textId="77777777" w:rsidR="00F75CD5" w:rsidRDefault="00F75CD5" w:rsidP="00F75CD5">
      <w:pPr>
        <w:tabs>
          <w:tab w:val="center" w:pos="2268"/>
          <w:tab w:val="center" w:pos="6804"/>
        </w:tabs>
      </w:pPr>
    </w:p>
    <w:p w14:paraId="2AC1F2B9" w14:textId="28D8F075" w:rsidR="00F75CD5" w:rsidRDefault="00F75CD5" w:rsidP="00F75CD5">
      <w:pPr>
        <w:tabs>
          <w:tab w:val="center" w:pos="2268"/>
          <w:tab w:val="center" w:pos="6804"/>
        </w:tabs>
      </w:pPr>
      <w:r>
        <w:tab/>
      </w:r>
      <w:sdt>
        <w:sdtPr>
          <w:id w:val="624510890"/>
          <w:placeholder>
            <w:docPart w:val="DefaultPlaceholder_-1854013440"/>
          </w:placeholder>
          <w:text/>
        </w:sdtPr>
        <w:sdtContent>
          <w:r>
            <w:t>Nom, Prénom</w:t>
          </w:r>
        </w:sdtContent>
      </w:sdt>
      <w:r>
        <w:tab/>
      </w:r>
      <w:sdt>
        <w:sdtPr>
          <w:id w:val="1545632714"/>
          <w:placeholder>
            <w:docPart w:val="2B8820AC3DC24CEC89EAFF3CA472B1C9"/>
          </w:placeholder>
          <w:text/>
        </w:sdtPr>
        <w:sdtContent>
          <w:r>
            <w:t>Nom, Prénom</w:t>
          </w:r>
        </w:sdtContent>
      </w:sdt>
    </w:p>
    <w:p w14:paraId="27CB4C1B" w14:textId="231D408D" w:rsidR="003E3AD5" w:rsidRDefault="00F75CD5" w:rsidP="005D21C7">
      <w:pPr>
        <w:tabs>
          <w:tab w:val="center" w:pos="2268"/>
          <w:tab w:val="center" w:pos="6804"/>
        </w:tabs>
      </w:pPr>
      <w:r>
        <w:tab/>
      </w:r>
      <w:sdt>
        <w:sdtPr>
          <w:id w:val="1863163993"/>
          <w:placeholder>
            <w:docPart w:val="DefaultPlaceholder_-1854013440"/>
          </w:placeholder>
          <w:text/>
        </w:sdtPr>
        <w:sdtContent>
          <w:r>
            <w:t>Fonction</w:t>
          </w:r>
        </w:sdtContent>
      </w:sdt>
      <w:r>
        <w:tab/>
      </w:r>
      <w:sdt>
        <w:sdtPr>
          <w:id w:val="-1635170907"/>
          <w:placeholder>
            <w:docPart w:val="327389F8EAB6498A92D8FBED4D756E2E"/>
          </w:placeholder>
          <w:text/>
        </w:sdtPr>
        <w:sdtContent>
          <w:proofErr w:type="spellStart"/>
          <w:r>
            <w:t>Fonction</w:t>
          </w:r>
          <w:proofErr w:type="spellEnd"/>
        </w:sdtContent>
      </w:sdt>
      <w:r w:rsidR="00A111E1">
        <w:rPr>
          <w:noProof/>
        </w:rPr>
        <mc:AlternateContent>
          <mc:Choice Requires="wps">
            <w:drawing>
              <wp:anchor distT="0" distB="0" distL="114300" distR="114300" simplePos="0" relativeHeight="251660288" behindDoc="0" locked="0" layoutInCell="1" allowOverlap="1" wp14:anchorId="3D0CF0AB" wp14:editId="6C0C4DF6">
                <wp:simplePos x="0" y="0"/>
                <wp:positionH relativeFrom="column">
                  <wp:posOffset>-4445</wp:posOffset>
                </wp:positionH>
                <wp:positionV relativeFrom="page">
                  <wp:posOffset>7572375</wp:posOffset>
                </wp:positionV>
                <wp:extent cx="5734050" cy="1207135"/>
                <wp:effectExtent l="0" t="0" r="19050" b="12065"/>
                <wp:wrapSquare wrapText="bothSides"/>
                <wp:docPr id="127758582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1207135"/>
                        </a:xfrm>
                        <a:prstGeom prst="rect">
                          <a:avLst/>
                        </a:prstGeom>
                        <a:solidFill>
                          <a:srgbClr val="FFFFFF"/>
                        </a:solidFill>
                        <a:ln w="9525">
                          <a:solidFill>
                            <a:srgbClr val="000000"/>
                          </a:solidFill>
                          <a:miter lim="800000"/>
                          <a:headEnd/>
                          <a:tailEnd/>
                        </a:ln>
                      </wps:spPr>
                      <wps:txbx>
                        <w:txbxContent>
                          <w:p w14:paraId="36FA0D5F" w14:textId="16BCF9E4" w:rsidR="00A111E1" w:rsidRDefault="00211BBB" w:rsidP="00A111E1">
                            <w:pPr>
                              <w:rPr>
                                <w:i/>
                                <w:iCs/>
                              </w:rPr>
                            </w:pPr>
                            <w:r>
                              <w:rPr>
                                <w:b/>
                                <w:bCs/>
                              </w:rPr>
                              <w:t>Personne de contact</w:t>
                            </w:r>
                            <w:r w:rsidR="00A111E1">
                              <w:rPr>
                                <w:b/>
                                <w:bCs/>
                              </w:rPr>
                              <w:t xml:space="preserve"> </w:t>
                            </w:r>
                            <w:r w:rsidR="00A111E1" w:rsidRPr="00A111E1">
                              <w:rPr>
                                <w:b/>
                                <w:bCs/>
                              </w:rPr>
                              <w:t>:</w:t>
                            </w:r>
                            <w:r w:rsidR="00A111E1">
                              <w:t> </w:t>
                            </w:r>
                            <w:r w:rsidR="00A111E1">
                              <w:br/>
                            </w:r>
                            <w:r>
                              <w:rPr>
                                <w:i/>
                                <w:iCs/>
                                <w:sz w:val="20"/>
                                <w:szCs w:val="20"/>
                              </w:rPr>
                              <w:t xml:space="preserve">Merci de mentionner une personne ou un service </w:t>
                            </w:r>
                            <w:r w:rsidR="007022CA">
                              <w:rPr>
                                <w:i/>
                                <w:iCs/>
                                <w:sz w:val="20"/>
                                <w:szCs w:val="20"/>
                              </w:rPr>
                              <w:t xml:space="preserve">de contact </w:t>
                            </w:r>
                            <w:r>
                              <w:rPr>
                                <w:i/>
                                <w:iCs/>
                                <w:sz w:val="20"/>
                                <w:szCs w:val="20"/>
                              </w:rPr>
                              <w:t>au sein de l’entité ci-dessus qui peut être contacté pour toute question de communication en lien avec la charte</w:t>
                            </w:r>
                          </w:p>
                          <w:p w14:paraId="31DFBD72" w14:textId="77777777" w:rsidR="00A111E1" w:rsidRPr="00A111E1" w:rsidRDefault="00A111E1" w:rsidP="00A111E1">
                            <w:pPr>
                              <w:tabs>
                                <w:tab w:val="left" w:pos="1276"/>
                              </w:tabs>
                            </w:pPr>
                            <w:r>
                              <w:t xml:space="preserve">Contact : </w:t>
                            </w:r>
                            <w:r>
                              <w:tab/>
                            </w:r>
                            <w:sdt>
                              <w:sdtPr>
                                <w:id w:val="-967964470"/>
                                <w:placeholder>
                                  <w:docPart w:val="A887464CCC5F49DCA4182B0FBF19FE62"/>
                                </w:placeholder>
                                <w:showingPlcHdr/>
                                <w:text/>
                              </w:sdtPr>
                              <w:sdtContent>
                                <w:r w:rsidRPr="00393B73">
                                  <w:rPr>
                                    <w:rStyle w:val="Textedelespacerserv"/>
                                  </w:rPr>
                                  <w:t>Cliquez ou appuyez ici pour entrer du texte.</w:t>
                                </w:r>
                              </w:sdtContent>
                            </w:sdt>
                            <w:r>
                              <w:br/>
                              <w:t>Courriel :</w:t>
                            </w:r>
                            <w:r>
                              <w:tab/>
                            </w:r>
                            <w:sdt>
                              <w:sdtPr>
                                <w:id w:val="1580559052"/>
                                <w:placeholder>
                                  <w:docPart w:val="A887464CCC5F49DCA4182B0FBF19FE62"/>
                                </w:placeholder>
                                <w:showingPlcHdr/>
                                <w:text/>
                              </w:sdtPr>
                              <w:sdtContent>
                                <w:r w:rsidRPr="00393B73">
                                  <w:rPr>
                                    <w:rStyle w:val="Textedelespacerserv"/>
                                  </w:rPr>
                                  <w:t>Cliquez ou appuyez ici pour entrer du texte.</w:t>
                                </w:r>
                              </w:sdtContent>
                            </w:sdt>
                            <w:r w:rsidRPr="003E3AD5">
                              <w:br/>
                              <w:t xml:space="preserve">Téléphone : </w:t>
                            </w:r>
                            <w:r>
                              <w:tab/>
                            </w:r>
                            <w:sdt>
                              <w:sdtPr>
                                <w:id w:val="-1832582849"/>
                                <w:placeholder>
                                  <w:docPart w:val="A887464CCC5F49DCA4182B0FBF19FE62"/>
                                </w:placeholder>
                                <w:showingPlcHdr/>
                                <w:text/>
                              </w:sdtPr>
                              <w:sdtContent>
                                <w:r w:rsidRPr="00393B73">
                                  <w:rPr>
                                    <w:rStyle w:val="Textedelespacerserv"/>
                                  </w:rPr>
                                  <w:t>Cliquez ou appuyez ici pour entrer du texte.</w:t>
                                </w:r>
                              </w:sdtContent>
                            </w:sdt>
                          </w:p>
                        </w:txbxContent>
                      </wps:txbx>
                      <wps:bodyPr rot="0" vert="horz" wrap="square" lIns="91440" tIns="45720" rIns="91440" bIns="45720" anchor="t" anchorCtr="0">
                        <a:spAutoFit/>
                      </wps:bodyPr>
                    </wps:wsp>
                  </a:graphicData>
                </a:graphic>
              </wp:anchor>
            </w:drawing>
          </mc:Choice>
          <mc:Fallback>
            <w:pict>
              <v:shape w14:anchorId="3D0CF0AB" id="_x0000_s1027" type="#_x0000_t202" style="position:absolute;margin-left:-.35pt;margin-top:596.25pt;width:451.5pt;height:95.05pt;z-index:251660288;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">
                <v:textbox style="mso-fit-shape-to-text:t">
                  <w:txbxContent>
                    <w:p w14:paraId="36FA0D5F" w14:textId="16BCF9E4" w:rsidR="00A111E1" w:rsidRDefault="00211BBB" w:rsidP="00A111E1">
                      <w:pPr>
                        <w:rPr>
                          <w:i/>
                          <w:iCs/>
                        </w:rPr>
                      </w:pPr>
                      <w:r>
                        <w:rPr>
                          <w:b/>
                          <w:bCs/>
                        </w:rPr>
                        <w:t>Personne de contact</w:t>
                      </w:r>
                      <w:r w:rsidR="00A111E1">
                        <w:rPr>
                          <w:b/>
                          <w:bCs/>
                        </w:rPr>
                        <w:t xml:space="preserve"> </w:t>
                      </w:r>
                      <w:r w:rsidR="00A111E1" w:rsidRPr="00A111E1">
                        <w:rPr>
                          <w:b/>
                          <w:bCs/>
                        </w:rPr>
                        <w:t>:</w:t>
                      </w:r>
                      <w:r w:rsidR="00A111E1">
                        <w:t> </w:t>
                      </w:r>
                      <w:r w:rsidR="00A111E1">
                        <w:br/>
                      </w:r>
                      <w:r>
                        <w:rPr>
                          <w:i/>
                          <w:iCs/>
                          <w:sz w:val="20"/>
                          <w:szCs w:val="20"/>
                        </w:rPr>
                        <w:t xml:space="preserve">Merci de mentionner une personne ou un service </w:t>
                      </w:r>
                      <w:r w:rsidR="007022CA">
                        <w:rPr>
                          <w:i/>
                          <w:iCs/>
                          <w:sz w:val="20"/>
                          <w:szCs w:val="20"/>
                        </w:rPr>
                        <w:t xml:space="preserve">de contact </w:t>
                      </w:r>
                      <w:r>
                        <w:rPr>
                          <w:i/>
                          <w:iCs/>
                          <w:sz w:val="20"/>
                          <w:szCs w:val="20"/>
                        </w:rPr>
                        <w:t>au sein de l’entité ci-dessus qui peut être contacté pour toute question de communication en lien avec la charte</w:t>
                      </w:r>
                    </w:p>
                    <w:p w14:paraId="31DFBD72" w14:textId="77777777" w:rsidR="00A111E1" w:rsidRPr="00A111E1" w:rsidRDefault="00A111E1" w:rsidP="00A111E1">
                      <w:pPr>
                        <w:tabs>
                          <w:tab w:val="left" w:pos="1276"/>
                        </w:tabs>
                      </w:pPr>
                      <w:r>
                        <w:t xml:space="preserve">Contact : </w:t>
                      </w:r>
                      <w:r>
                        <w:tab/>
                      </w:r>
                      <w:sdt>
                        <w:sdtPr>
                          <w:id w:val="-967964470"/>
                          <w:placeholder>
                            <w:docPart w:val="A887464CCC5F49DCA4182B0FBF19FE62"/>
                          </w:placeholder>
                          <w:showingPlcHdr/>
                          <w:text/>
                        </w:sdtPr>
                        <w:sdtContent>
                          <w:r w:rsidRPr="00393B73">
                            <w:rPr>
                              <w:rStyle w:val="Textedelespacerserv"/>
                            </w:rPr>
                            <w:t>Cliquez ou appuyez ici pour entrer du texte.</w:t>
                          </w:r>
                        </w:sdtContent>
                      </w:sdt>
                      <w:r>
                        <w:br/>
                        <w:t>Courriel :</w:t>
                      </w:r>
                      <w:r>
                        <w:tab/>
                      </w:r>
                      <w:sdt>
                        <w:sdtPr>
                          <w:id w:val="1580559052"/>
                          <w:placeholder>
                            <w:docPart w:val="A887464CCC5F49DCA4182B0FBF19FE62"/>
                          </w:placeholder>
                          <w:showingPlcHdr/>
                          <w:text/>
                        </w:sdtPr>
                        <w:sdtContent>
                          <w:r w:rsidRPr="00393B73">
                            <w:rPr>
                              <w:rStyle w:val="Textedelespacerserv"/>
                            </w:rPr>
                            <w:t>Cliquez ou appuyez ici pour entrer du texte.</w:t>
                          </w:r>
                        </w:sdtContent>
                      </w:sdt>
                      <w:r w:rsidRPr="003E3AD5">
                        <w:br/>
                        <w:t xml:space="preserve">Téléphone : </w:t>
                      </w:r>
                      <w:r>
                        <w:tab/>
                      </w:r>
                      <w:sdt>
                        <w:sdtPr>
                          <w:id w:val="-1832582849"/>
                          <w:placeholder>
                            <w:docPart w:val="A887464CCC5F49DCA4182B0FBF19FE62"/>
                          </w:placeholder>
                          <w:showingPlcHdr/>
                          <w:text/>
                        </w:sdtPr>
                        <w:sdtContent>
                          <w:r w:rsidRPr="00393B73">
                            <w:rPr>
                              <w:rStyle w:val="Textedelespacerserv"/>
                            </w:rPr>
                            <w:t>Cliquez ou appuyez ici pour entrer du texte.</w:t>
                          </w:r>
                        </w:sdtContent>
                      </w:sdt>
                    </w:p>
                  </w:txbxContent>
                </v:textbox>
                <w10:wrap type="square" anchory="page"/>
              </v:shape>
            </w:pict>
          </mc:Fallback>
        </mc:AlternateContent>
      </w:r>
    </w:p>
    <w:sectPr w:rsidR="003E3AD5" w:rsidSect="003E3AD5">
      <w:pgSz w:w="11906" w:h="16838"/>
      <w:pgMar w:top="1417" w:right="1417" w:bottom="1417" w:left="1417"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073E8" w14:textId="77777777" w:rsidR="00F06CA0" w:rsidRDefault="00F06CA0" w:rsidP="00A17218">
      <w:pPr>
        <w:spacing w:after="0" w:line="240" w:lineRule="auto"/>
      </w:pPr>
      <w:r>
        <w:separator/>
      </w:r>
    </w:p>
  </w:endnote>
  <w:endnote w:type="continuationSeparator" w:id="0">
    <w:p w14:paraId="335D2C21" w14:textId="77777777" w:rsidR="00F06CA0" w:rsidRDefault="00F06CA0" w:rsidP="00A172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BE6BF" w14:textId="36814767" w:rsidR="001412C7" w:rsidRDefault="003E3AD5" w:rsidP="001412C7">
    <w:pPr>
      <w:pStyle w:val="Pieddepage"/>
      <w:tabs>
        <w:tab w:val="clear" w:pos="9072"/>
        <w:tab w:val="right" w:pos="3828"/>
      </w:tabs>
      <w:spacing w:after="120"/>
    </w:pPr>
    <w:r>
      <w:t xml:space="preserve">Une fois signé, ce </w:t>
    </w:r>
    <w:r w:rsidR="00211BBB">
      <w:t>document</w:t>
    </w:r>
    <w:r>
      <w:t xml:space="preserve"> doit être retourné par </w:t>
    </w:r>
    <w:r w:rsidR="001412C7">
      <w:t>courriel</w:t>
    </w:r>
    <w:r>
      <w:t xml:space="preserve"> </w:t>
    </w:r>
    <w:r w:rsidR="001412C7">
      <w:t xml:space="preserve">à </w:t>
    </w:r>
    <w:hyperlink r:id="rId1" w:history="1">
      <w:r w:rsidR="001412C7" w:rsidRPr="007A71A3">
        <w:rPr>
          <w:rStyle w:val="Lienhypertexte"/>
          <w:i/>
          <w:iCs/>
        </w:rPr>
        <w:t>info@charte-arborisation.ch</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FD6CA" w14:textId="77777777" w:rsidR="00F06CA0" w:rsidRDefault="00F06CA0" w:rsidP="00A17218">
      <w:pPr>
        <w:spacing w:after="0" w:line="240" w:lineRule="auto"/>
      </w:pPr>
      <w:r>
        <w:separator/>
      </w:r>
    </w:p>
  </w:footnote>
  <w:footnote w:type="continuationSeparator" w:id="0">
    <w:p w14:paraId="124E07AC" w14:textId="77777777" w:rsidR="00F06CA0" w:rsidRDefault="00F06CA0" w:rsidP="00A172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59CBC" w14:textId="03FA489D" w:rsidR="00E04426" w:rsidRPr="00E04426" w:rsidRDefault="003E3AD5" w:rsidP="00E04426">
    <w:pPr>
      <w:jc w:val="center"/>
      <w:rPr>
        <w:b/>
        <w:bCs/>
        <w:sz w:val="28"/>
        <w:szCs w:val="28"/>
      </w:rPr>
    </w:pPr>
    <w:r w:rsidRPr="00A17218">
      <w:rPr>
        <w:b/>
        <w:bCs/>
        <w:sz w:val="28"/>
        <w:szCs w:val="28"/>
      </w:rPr>
      <w:t>Charte pour le développement de l’arborisation en milieu bâti</w:t>
    </w:r>
    <w:r>
      <w:rPr>
        <w:b/>
        <w:bCs/>
        <w:sz w:val="28"/>
        <w:szCs w:val="28"/>
      </w:rPr>
      <w:br/>
    </w:r>
    <w:r>
      <w:rPr>
        <w:b/>
        <w:bCs/>
        <w:sz w:val="28"/>
        <w:szCs w:val="28"/>
      </w:rPr>
      <w:br/>
    </w:r>
    <w:r w:rsidR="00B43F8E">
      <w:rPr>
        <w:smallCaps/>
        <w:sz w:val="32"/>
        <w:szCs w:val="32"/>
      </w:rPr>
      <w:t>ENGAGEMENT</w:t>
    </w:r>
    <w:r w:rsidR="00E04426">
      <w:rPr>
        <w:b/>
        <w:bCs/>
        <w:sz w:val="28"/>
        <w:szCs w:val="28"/>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F7EC0" w14:textId="13BAB48B" w:rsidR="00E04426" w:rsidRPr="00A17218" w:rsidRDefault="00A17218" w:rsidP="00E04426">
    <w:pPr>
      <w:jc w:val="center"/>
      <w:rPr>
        <w:b/>
        <w:bCs/>
        <w:sz w:val="28"/>
        <w:szCs w:val="28"/>
      </w:rPr>
    </w:pPr>
    <w:r w:rsidRPr="00A17218">
      <w:rPr>
        <w:b/>
        <w:bCs/>
        <w:sz w:val="28"/>
        <w:szCs w:val="28"/>
      </w:rPr>
      <w:t>Charte pour le développement de l’arborisation en milieu bâti</w:t>
    </w:r>
    <w:r w:rsidR="00E04426">
      <w:rPr>
        <w:b/>
        <w:bCs/>
        <w:sz w:val="28"/>
        <w:szCs w:val="28"/>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7681B"/>
    <w:multiLevelType w:val="multilevel"/>
    <w:tmpl w:val="576C3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DB25B9"/>
    <w:multiLevelType w:val="multilevel"/>
    <w:tmpl w:val="C1849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940C8F"/>
    <w:multiLevelType w:val="multilevel"/>
    <w:tmpl w:val="ED1CD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F44C2E"/>
    <w:multiLevelType w:val="multilevel"/>
    <w:tmpl w:val="8AC2A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647646">
    <w:abstractNumId w:val="0"/>
  </w:num>
  <w:num w:numId="2" w16cid:durableId="2096439163">
    <w:abstractNumId w:val="1"/>
  </w:num>
  <w:num w:numId="3" w16cid:durableId="331103043">
    <w:abstractNumId w:val="2"/>
  </w:num>
  <w:num w:numId="4" w16cid:durableId="9720976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07D"/>
    <w:rsid w:val="0000759D"/>
    <w:rsid w:val="000518B1"/>
    <w:rsid w:val="000E0348"/>
    <w:rsid w:val="000E2D90"/>
    <w:rsid w:val="000F7124"/>
    <w:rsid w:val="00122FC5"/>
    <w:rsid w:val="00125B0A"/>
    <w:rsid w:val="00130CA5"/>
    <w:rsid w:val="00131C45"/>
    <w:rsid w:val="001412C7"/>
    <w:rsid w:val="00144266"/>
    <w:rsid w:val="00154293"/>
    <w:rsid w:val="00175D8F"/>
    <w:rsid w:val="001B5928"/>
    <w:rsid w:val="001D1B62"/>
    <w:rsid w:val="00211BBB"/>
    <w:rsid w:val="00222834"/>
    <w:rsid w:val="002A5E63"/>
    <w:rsid w:val="0030258C"/>
    <w:rsid w:val="00315472"/>
    <w:rsid w:val="0033007D"/>
    <w:rsid w:val="00330CB8"/>
    <w:rsid w:val="003376C9"/>
    <w:rsid w:val="0034598D"/>
    <w:rsid w:val="00351281"/>
    <w:rsid w:val="0039360C"/>
    <w:rsid w:val="003B3F87"/>
    <w:rsid w:val="003E3AD5"/>
    <w:rsid w:val="00441664"/>
    <w:rsid w:val="004509E0"/>
    <w:rsid w:val="00450C0B"/>
    <w:rsid w:val="004576A7"/>
    <w:rsid w:val="00461A8B"/>
    <w:rsid w:val="0046671C"/>
    <w:rsid w:val="0047405A"/>
    <w:rsid w:val="004B5682"/>
    <w:rsid w:val="004E276F"/>
    <w:rsid w:val="004E2D7D"/>
    <w:rsid w:val="00542627"/>
    <w:rsid w:val="005635A3"/>
    <w:rsid w:val="00575D4E"/>
    <w:rsid w:val="005760FF"/>
    <w:rsid w:val="005B1F9C"/>
    <w:rsid w:val="005C18CD"/>
    <w:rsid w:val="005D21C7"/>
    <w:rsid w:val="005E2E14"/>
    <w:rsid w:val="005F1007"/>
    <w:rsid w:val="005F36AD"/>
    <w:rsid w:val="00625DB7"/>
    <w:rsid w:val="00641052"/>
    <w:rsid w:val="00657E98"/>
    <w:rsid w:val="006A6EE2"/>
    <w:rsid w:val="006B188E"/>
    <w:rsid w:val="006B2158"/>
    <w:rsid w:val="006B2BA2"/>
    <w:rsid w:val="006B7976"/>
    <w:rsid w:val="006E5C09"/>
    <w:rsid w:val="007022CA"/>
    <w:rsid w:val="007353BF"/>
    <w:rsid w:val="00736EAC"/>
    <w:rsid w:val="007A697F"/>
    <w:rsid w:val="008021F6"/>
    <w:rsid w:val="008554F3"/>
    <w:rsid w:val="008631E3"/>
    <w:rsid w:val="008E2027"/>
    <w:rsid w:val="008E3455"/>
    <w:rsid w:val="00935A5A"/>
    <w:rsid w:val="0094067E"/>
    <w:rsid w:val="00974590"/>
    <w:rsid w:val="009B50BD"/>
    <w:rsid w:val="00A10F70"/>
    <w:rsid w:val="00A111E1"/>
    <w:rsid w:val="00A17218"/>
    <w:rsid w:val="00A243D7"/>
    <w:rsid w:val="00A606DE"/>
    <w:rsid w:val="00A71329"/>
    <w:rsid w:val="00AB4558"/>
    <w:rsid w:val="00AD014A"/>
    <w:rsid w:val="00AF7C5C"/>
    <w:rsid w:val="00B05521"/>
    <w:rsid w:val="00B40D33"/>
    <w:rsid w:val="00B43F8E"/>
    <w:rsid w:val="00B443BE"/>
    <w:rsid w:val="00B5030B"/>
    <w:rsid w:val="00C15C9A"/>
    <w:rsid w:val="00C20058"/>
    <w:rsid w:val="00C6185C"/>
    <w:rsid w:val="00C72FCC"/>
    <w:rsid w:val="00CA03F4"/>
    <w:rsid w:val="00CC5B03"/>
    <w:rsid w:val="00CE2AFC"/>
    <w:rsid w:val="00D054D8"/>
    <w:rsid w:val="00D402E1"/>
    <w:rsid w:val="00D43901"/>
    <w:rsid w:val="00D92326"/>
    <w:rsid w:val="00DC6E70"/>
    <w:rsid w:val="00E04426"/>
    <w:rsid w:val="00E20183"/>
    <w:rsid w:val="00E34F0F"/>
    <w:rsid w:val="00E46870"/>
    <w:rsid w:val="00EA7CB4"/>
    <w:rsid w:val="00EE2C6A"/>
    <w:rsid w:val="00F06CA0"/>
    <w:rsid w:val="00F70644"/>
    <w:rsid w:val="00F75CD5"/>
    <w:rsid w:val="00F8395B"/>
    <w:rsid w:val="00F96307"/>
    <w:rsid w:val="00F97296"/>
    <w:rsid w:val="00FA5FD7"/>
    <w:rsid w:val="00FB0E04"/>
    <w:rsid w:val="00FB5757"/>
    <w:rsid w:val="00FB723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9B90AB"/>
  <w15:chartTrackingRefBased/>
  <w15:docId w15:val="{D09FC76B-93E3-4E99-A36B-38CA3FC44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B0A"/>
  </w:style>
  <w:style w:type="paragraph" w:styleId="Titre1">
    <w:name w:val="heading 1"/>
    <w:basedOn w:val="Normal"/>
    <w:next w:val="Normal"/>
    <w:link w:val="Titre1Car"/>
    <w:uiPriority w:val="9"/>
    <w:qFormat/>
    <w:rsid w:val="003300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3300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33007D"/>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33007D"/>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33007D"/>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33007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3007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3007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3007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3007D"/>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33007D"/>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33007D"/>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33007D"/>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33007D"/>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33007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3007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3007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3007D"/>
    <w:rPr>
      <w:rFonts w:eastAsiaTheme="majorEastAsia" w:cstheme="majorBidi"/>
      <w:color w:val="272727" w:themeColor="text1" w:themeTint="D8"/>
    </w:rPr>
  </w:style>
  <w:style w:type="paragraph" w:styleId="Titre">
    <w:name w:val="Title"/>
    <w:basedOn w:val="Normal"/>
    <w:next w:val="Normal"/>
    <w:link w:val="TitreCar"/>
    <w:uiPriority w:val="10"/>
    <w:qFormat/>
    <w:rsid w:val="003300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3007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3007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3007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3007D"/>
    <w:pPr>
      <w:spacing w:before="160"/>
      <w:jc w:val="center"/>
    </w:pPr>
    <w:rPr>
      <w:i/>
      <w:iCs/>
      <w:color w:val="404040" w:themeColor="text1" w:themeTint="BF"/>
    </w:rPr>
  </w:style>
  <w:style w:type="character" w:customStyle="1" w:styleId="CitationCar">
    <w:name w:val="Citation Car"/>
    <w:basedOn w:val="Policepardfaut"/>
    <w:link w:val="Citation"/>
    <w:uiPriority w:val="29"/>
    <w:rsid w:val="0033007D"/>
    <w:rPr>
      <w:i/>
      <w:iCs/>
      <w:color w:val="404040" w:themeColor="text1" w:themeTint="BF"/>
    </w:rPr>
  </w:style>
  <w:style w:type="paragraph" w:styleId="Paragraphedeliste">
    <w:name w:val="List Paragraph"/>
    <w:basedOn w:val="Normal"/>
    <w:uiPriority w:val="34"/>
    <w:qFormat/>
    <w:rsid w:val="0033007D"/>
    <w:pPr>
      <w:ind w:left="720"/>
      <w:contextualSpacing/>
    </w:pPr>
  </w:style>
  <w:style w:type="character" w:styleId="Accentuationintense">
    <w:name w:val="Intense Emphasis"/>
    <w:basedOn w:val="Policepardfaut"/>
    <w:uiPriority w:val="21"/>
    <w:qFormat/>
    <w:rsid w:val="0033007D"/>
    <w:rPr>
      <w:i/>
      <w:iCs/>
      <w:color w:val="2F5496" w:themeColor="accent1" w:themeShade="BF"/>
    </w:rPr>
  </w:style>
  <w:style w:type="paragraph" w:styleId="Citationintense">
    <w:name w:val="Intense Quote"/>
    <w:basedOn w:val="Normal"/>
    <w:next w:val="Normal"/>
    <w:link w:val="CitationintenseCar"/>
    <w:uiPriority w:val="30"/>
    <w:qFormat/>
    <w:rsid w:val="003300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33007D"/>
    <w:rPr>
      <w:i/>
      <w:iCs/>
      <w:color w:val="2F5496" w:themeColor="accent1" w:themeShade="BF"/>
    </w:rPr>
  </w:style>
  <w:style w:type="character" w:styleId="Rfrenceintense">
    <w:name w:val="Intense Reference"/>
    <w:basedOn w:val="Policepardfaut"/>
    <w:uiPriority w:val="32"/>
    <w:qFormat/>
    <w:rsid w:val="0033007D"/>
    <w:rPr>
      <w:b/>
      <w:bCs/>
      <w:smallCaps/>
      <w:color w:val="2F5496" w:themeColor="accent1" w:themeShade="BF"/>
      <w:spacing w:val="5"/>
    </w:rPr>
  </w:style>
  <w:style w:type="character" w:styleId="Marquedecommentaire">
    <w:name w:val="annotation reference"/>
    <w:basedOn w:val="Policepardfaut"/>
    <w:uiPriority w:val="99"/>
    <w:semiHidden/>
    <w:unhideWhenUsed/>
    <w:rsid w:val="005B1F9C"/>
    <w:rPr>
      <w:sz w:val="16"/>
      <w:szCs w:val="16"/>
    </w:rPr>
  </w:style>
  <w:style w:type="paragraph" w:styleId="Commentaire">
    <w:name w:val="annotation text"/>
    <w:basedOn w:val="Normal"/>
    <w:link w:val="CommentaireCar"/>
    <w:uiPriority w:val="99"/>
    <w:unhideWhenUsed/>
    <w:rsid w:val="005B1F9C"/>
    <w:pPr>
      <w:spacing w:line="240" w:lineRule="auto"/>
    </w:pPr>
    <w:rPr>
      <w:sz w:val="20"/>
      <w:szCs w:val="20"/>
    </w:rPr>
  </w:style>
  <w:style w:type="character" w:customStyle="1" w:styleId="CommentaireCar">
    <w:name w:val="Commentaire Car"/>
    <w:basedOn w:val="Policepardfaut"/>
    <w:link w:val="Commentaire"/>
    <w:uiPriority w:val="99"/>
    <w:rsid w:val="005B1F9C"/>
    <w:rPr>
      <w:sz w:val="20"/>
      <w:szCs w:val="20"/>
    </w:rPr>
  </w:style>
  <w:style w:type="paragraph" w:styleId="Objetducommentaire">
    <w:name w:val="annotation subject"/>
    <w:basedOn w:val="Commentaire"/>
    <w:next w:val="Commentaire"/>
    <w:link w:val="ObjetducommentaireCar"/>
    <w:uiPriority w:val="99"/>
    <w:semiHidden/>
    <w:unhideWhenUsed/>
    <w:rsid w:val="005B1F9C"/>
    <w:rPr>
      <w:b/>
      <w:bCs/>
    </w:rPr>
  </w:style>
  <w:style w:type="character" w:customStyle="1" w:styleId="ObjetducommentaireCar">
    <w:name w:val="Objet du commentaire Car"/>
    <w:basedOn w:val="CommentaireCar"/>
    <w:link w:val="Objetducommentaire"/>
    <w:uiPriority w:val="99"/>
    <w:semiHidden/>
    <w:rsid w:val="005B1F9C"/>
    <w:rPr>
      <w:b/>
      <w:bCs/>
      <w:sz w:val="20"/>
      <w:szCs w:val="20"/>
    </w:rPr>
  </w:style>
  <w:style w:type="paragraph" w:styleId="En-tte">
    <w:name w:val="header"/>
    <w:basedOn w:val="Normal"/>
    <w:link w:val="En-tteCar"/>
    <w:uiPriority w:val="99"/>
    <w:unhideWhenUsed/>
    <w:rsid w:val="00A17218"/>
    <w:pPr>
      <w:tabs>
        <w:tab w:val="center" w:pos="4536"/>
        <w:tab w:val="right" w:pos="9072"/>
      </w:tabs>
      <w:spacing w:after="0" w:line="240" w:lineRule="auto"/>
    </w:pPr>
  </w:style>
  <w:style w:type="character" w:customStyle="1" w:styleId="En-tteCar">
    <w:name w:val="En-tête Car"/>
    <w:basedOn w:val="Policepardfaut"/>
    <w:link w:val="En-tte"/>
    <w:uiPriority w:val="99"/>
    <w:rsid w:val="00A17218"/>
  </w:style>
  <w:style w:type="paragraph" w:styleId="Pieddepage">
    <w:name w:val="footer"/>
    <w:basedOn w:val="Normal"/>
    <w:link w:val="PieddepageCar"/>
    <w:uiPriority w:val="99"/>
    <w:unhideWhenUsed/>
    <w:rsid w:val="00A1721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17218"/>
  </w:style>
  <w:style w:type="paragraph" w:styleId="Rvision">
    <w:name w:val="Revision"/>
    <w:hidden/>
    <w:uiPriority w:val="99"/>
    <w:semiHidden/>
    <w:rsid w:val="00B443BE"/>
    <w:pPr>
      <w:spacing w:after="0" w:line="240" w:lineRule="auto"/>
    </w:pPr>
  </w:style>
  <w:style w:type="character" w:styleId="Textedelespacerserv">
    <w:name w:val="Placeholder Text"/>
    <w:basedOn w:val="Policepardfaut"/>
    <w:uiPriority w:val="99"/>
    <w:semiHidden/>
    <w:rsid w:val="00CA03F4"/>
    <w:rPr>
      <w:color w:val="666666"/>
    </w:rPr>
  </w:style>
  <w:style w:type="character" w:styleId="Lienhypertexte">
    <w:name w:val="Hyperlink"/>
    <w:basedOn w:val="Policepardfaut"/>
    <w:uiPriority w:val="99"/>
    <w:unhideWhenUsed/>
    <w:rsid w:val="000518B1"/>
    <w:rPr>
      <w:color w:val="0563C1" w:themeColor="hyperlink"/>
      <w:u w:val="single"/>
    </w:rPr>
  </w:style>
  <w:style w:type="character" w:styleId="Mentionnonrsolue">
    <w:name w:val="Unresolved Mention"/>
    <w:basedOn w:val="Policepardfaut"/>
    <w:uiPriority w:val="99"/>
    <w:semiHidden/>
    <w:unhideWhenUsed/>
    <w:rsid w:val="000518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info@charte-arborisation.ch"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5BB335F1-05C7-45E5-8370-37420F513D10}"/>
      </w:docPartPr>
      <w:docPartBody>
        <w:p w:rsidR="00787ECB" w:rsidRDefault="00D16C9D">
          <w:r w:rsidRPr="00393B73">
            <w:rPr>
              <w:rStyle w:val="Textedelespacerserv"/>
            </w:rPr>
            <w:t>Cliquez ou appuyez ici pour entrer du texte.</w:t>
          </w:r>
        </w:p>
      </w:docPartBody>
    </w:docPart>
    <w:docPart>
      <w:docPartPr>
        <w:name w:val="A887464CCC5F49DCA4182B0FBF19FE62"/>
        <w:category>
          <w:name w:val="Général"/>
          <w:gallery w:val="placeholder"/>
        </w:category>
        <w:types>
          <w:type w:val="bbPlcHdr"/>
        </w:types>
        <w:behaviors>
          <w:behavior w:val="content"/>
        </w:behaviors>
        <w:guid w:val="{F4573610-5B30-4A7C-B41E-8402A4E2EF58}"/>
      </w:docPartPr>
      <w:docPartBody>
        <w:p w:rsidR="00787ECB" w:rsidRDefault="00D16C9D" w:rsidP="00D16C9D">
          <w:pPr>
            <w:pStyle w:val="A887464CCC5F49DCA4182B0FBF19FE62"/>
          </w:pPr>
          <w:r w:rsidRPr="00393B73">
            <w:rPr>
              <w:rStyle w:val="Textedelespacerserv"/>
            </w:rPr>
            <w:t>Cliquez ou appuyez ici pour entrer du texte.</w:t>
          </w:r>
        </w:p>
      </w:docPartBody>
    </w:docPart>
    <w:docPart>
      <w:docPartPr>
        <w:name w:val="BD95C762DF6846B79EADC2A0F2E2C61E"/>
        <w:category>
          <w:name w:val="Général"/>
          <w:gallery w:val="placeholder"/>
        </w:category>
        <w:types>
          <w:type w:val="bbPlcHdr"/>
        </w:types>
        <w:behaviors>
          <w:behavior w:val="content"/>
        </w:behaviors>
        <w:guid w:val="{09783F70-A054-4A6A-8FFD-55FCA6162127}"/>
      </w:docPartPr>
      <w:docPartBody>
        <w:p w:rsidR="00787ECB" w:rsidRDefault="00D16C9D" w:rsidP="00D16C9D">
          <w:pPr>
            <w:pStyle w:val="BD95C762DF6846B79EADC2A0F2E2C61E"/>
          </w:pPr>
          <w:r w:rsidRPr="00393B73">
            <w:rPr>
              <w:rStyle w:val="Textedelespacerserv"/>
            </w:rPr>
            <w:t>Cliquez ou appuyez ici pour entrer du texte.</w:t>
          </w:r>
        </w:p>
      </w:docPartBody>
    </w:docPart>
    <w:docPart>
      <w:docPartPr>
        <w:name w:val="327389F8EAB6498A92D8FBED4D756E2E"/>
        <w:category>
          <w:name w:val="Général"/>
          <w:gallery w:val="placeholder"/>
        </w:category>
        <w:types>
          <w:type w:val="bbPlcHdr"/>
        </w:types>
        <w:behaviors>
          <w:behavior w:val="content"/>
        </w:behaviors>
        <w:guid w:val="{AC6DF4B6-0121-4915-9117-31518DCD1537}"/>
      </w:docPartPr>
      <w:docPartBody>
        <w:p w:rsidR="00787ECB" w:rsidRDefault="00D16C9D" w:rsidP="00D16C9D">
          <w:pPr>
            <w:pStyle w:val="327389F8EAB6498A92D8FBED4D756E2E"/>
          </w:pPr>
          <w:r w:rsidRPr="00393B73">
            <w:rPr>
              <w:rStyle w:val="Textedelespacerserv"/>
            </w:rPr>
            <w:t>Cliquez ou appuyez ici pour entrer du texte.</w:t>
          </w:r>
        </w:p>
      </w:docPartBody>
    </w:docPart>
    <w:docPart>
      <w:docPartPr>
        <w:name w:val="2B8820AC3DC24CEC89EAFF3CA472B1C9"/>
        <w:category>
          <w:name w:val="Général"/>
          <w:gallery w:val="placeholder"/>
        </w:category>
        <w:types>
          <w:type w:val="bbPlcHdr"/>
        </w:types>
        <w:behaviors>
          <w:behavior w:val="content"/>
        </w:behaviors>
        <w:guid w:val="{285D1F96-12FD-4F63-99A7-3F11ACF2C8DD}"/>
      </w:docPartPr>
      <w:docPartBody>
        <w:p w:rsidR="00787ECB" w:rsidRDefault="00D16C9D" w:rsidP="00D16C9D">
          <w:pPr>
            <w:pStyle w:val="2B8820AC3DC24CEC89EAFF3CA472B1C9"/>
          </w:pPr>
          <w:r w:rsidRPr="00393B73">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C9D"/>
    <w:rsid w:val="000E2D90"/>
    <w:rsid w:val="001304A6"/>
    <w:rsid w:val="00154293"/>
    <w:rsid w:val="00216382"/>
    <w:rsid w:val="003B3F87"/>
    <w:rsid w:val="0046671C"/>
    <w:rsid w:val="0052103D"/>
    <w:rsid w:val="00726BA1"/>
    <w:rsid w:val="00736EAC"/>
    <w:rsid w:val="00787ECB"/>
    <w:rsid w:val="00913201"/>
    <w:rsid w:val="009D482B"/>
    <w:rsid w:val="00D16C9D"/>
    <w:rsid w:val="00EA7CB4"/>
    <w:rsid w:val="00ED7F58"/>
    <w:rsid w:val="00EE2C6A"/>
    <w:rsid w:val="00F8395B"/>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H" w:eastAsia="fr-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D16C9D"/>
    <w:rPr>
      <w:color w:val="666666"/>
    </w:rPr>
  </w:style>
  <w:style w:type="paragraph" w:customStyle="1" w:styleId="A887464CCC5F49DCA4182B0FBF19FE62">
    <w:name w:val="A887464CCC5F49DCA4182B0FBF19FE62"/>
    <w:rsid w:val="00D16C9D"/>
  </w:style>
  <w:style w:type="paragraph" w:customStyle="1" w:styleId="BD95C762DF6846B79EADC2A0F2E2C61E">
    <w:name w:val="BD95C762DF6846B79EADC2A0F2E2C61E"/>
    <w:rsid w:val="00D16C9D"/>
  </w:style>
  <w:style w:type="paragraph" w:customStyle="1" w:styleId="327389F8EAB6498A92D8FBED4D756E2E">
    <w:name w:val="327389F8EAB6498A92D8FBED4D756E2E"/>
    <w:rsid w:val="00D16C9D"/>
  </w:style>
  <w:style w:type="paragraph" w:customStyle="1" w:styleId="2B8820AC3DC24CEC89EAFF3CA472B1C9">
    <w:name w:val="2B8820AC3DC24CEC89EAFF3CA472B1C9"/>
    <w:rsid w:val="00D16C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9C52DE-BA7D-44E9-A2A4-49F00C548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69</Words>
  <Characters>384</Characters>
  <Application>Microsoft Office Word</Application>
  <DocSecurity>0</DocSecurity>
  <Lines>3</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Guillaume Raymondon</dc:creator>
  <cp:keywords/>
  <dc:description/>
  <cp:lastModifiedBy>Guillaume Raymondon</cp:lastModifiedBy>
  <cp:revision>4</cp:revision>
  <cp:lastPrinted>2025-11-24T09:54:00Z</cp:lastPrinted>
  <dcterms:created xsi:type="dcterms:W3CDTF">2026-02-26T15:30:00Z</dcterms:created>
  <dcterms:modified xsi:type="dcterms:W3CDTF">2026-07-15T14:53:00Z</dcterms:modified>
</cp:coreProperties>
</file>